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4F" w:rsidRDefault="0007004F" w:rsidP="00613CA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6300470" cy="8904149"/>
            <wp:effectExtent l="0" t="0" r="5080" b="0"/>
            <wp:docPr id="1" name="Рисунок 1" descr="C:\Users\User\Desktop\ВД 23-24\программы учителей\23\факащ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Д 23-24\программы учителей\23\факащу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4F" w:rsidRDefault="0007004F" w:rsidP="00613CA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613CA9" w:rsidRPr="00B80A3C" w:rsidRDefault="00613CA9" w:rsidP="00613CA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4D5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13CA9" w:rsidRDefault="00613CA9" w:rsidP="00613CA9">
      <w:pPr>
        <w:ind w:firstLine="540"/>
        <w:jc w:val="both"/>
      </w:pPr>
    </w:p>
    <w:p w:rsidR="002D2040" w:rsidRDefault="002D2040" w:rsidP="002D2040">
      <w:pPr>
        <w:ind w:firstLine="540"/>
        <w:jc w:val="both"/>
      </w:pPr>
      <w:r>
        <w:t>Настоящая  рабочая программа внеурочной деятельности «</w:t>
      </w:r>
      <w:r w:rsidR="001606DD">
        <w:t>Проектная</w:t>
      </w:r>
      <w:r>
        <w:t xml:space="preserve"> деятельность» составлена для учащихся </w:t>
      </w:r>
      <w:r w:rsidR="00E8632E">
        <w:t>9Г</w:t>
      </w:r>
      <w:r w:rsidR="001318F4">
        <w:t xml:space="preserve"> класса</w:t>
      </w:r>
      <w:r>
        <w:t xml:space="preserve">  на основе  федерального государственного образовательного стандарта основного общего образования и  на основе авторской  учебной программы, разработанной  Г.Б Голуб., Е.А Перелыгиной., О.В Чураковой (Программа учебных модулей «Основы проектной деятельности» для учащихся основной школы (5</w:t>
      </w:r>
      <w:r w:rsidR="001D6D40">
        <w:t>-9 классы</w:t>
      </w:r>
      <w:r>
        <w:t xml:space="preserve">).  </w:t>
      </w:r>
    </w:p>
    <w:p w:rsidR="001606DD" w:rsidRDefault="002D2040" w:rsidP="001606DD">
      <w:pPr>
        <w:ind w:firstLine="540"/>
        <w:jc w:val="both"/>
      </w:pPr>
      <w:r>
        <w:t xml:space="preserve">          Программа рассчитана на </w:t>
      </w:r>
      <w:r w:rsidR="001318F4">
        <w:t>1</w:t>
      </w:r>
      <w:r>
        <w:t xml:space="preserve"> час</w:t>
      </w:r>
      <w:r w:rsidR="001D6D40">
        <w:t xml:space="preserve"> в неделю, всего </w:t>
      </w:r>
      <w:r w:rsidR="00E8632E">
        <w:t>32</w:t>
      </w:r>
      <w:r>
        <w:t xml:space="preserve"> час</w:t>
      </w:r>
      <w:r w:rsidR="001318F4">
        <w:t>а</w:t>
      </w:r>
      <w:r>
        <w:t xml:space="preserve">.  </w:t>
      </w:r>
    </w:p>
    <w:p w:rsidR="00613CA9" w:rsidRDefault="00613CA9" w:rsidP="001606DD">
      <w:pPr>
        <w:ind w:firstLine="540"/>
        <w:jc w:val="both"/>
      </w:pPr>
      <w:r>
        <w:rPr>
          <w:b/>
          <w:i/>
        </w:rPr>
        <w:t>Ц</w:t>
      </w:r>
      <w:r w:rsidRPr="0005096B">
        <w:rPr>
          <w:b/>
          <w:i/>
        </w:rPr>
        <w:t>елью  программы</w:t>
      </w:r>
      <w:r>
        <w:rPr>
          <w:b/>
          <w:i/>
        </w:rPr>
        <w:t xml:space="preserve"> </w:t>
      </w:r>
      <w:r w:rsidRPr="0005096B">
        <w:rPr>
          <w:b/>
          <w:i/>
        </w:rPr>
        <w:t xml:space="preserve"> курса </w:t>
      </w:r>
      <w:r w:rsidRPr="00BC3694">
        <w:rPr>
          <w:b/>
          <w:i/>
        </w:rPr>
        <w:t>является</w:t>
      </w:r>
      <w:r w:rsidRPr="00BC3694">
        <w:t xml:space="preserve"> </w:t>
      </w:r>
      <w:r>
        <w:t xml:space="preserve">формирование </w:t>
      </w:r>
    </w:p>
    <w:p w:rsidR="00613CA9" w:rsidRDefault="00613CA9" w:rsidP="00657B06">
      <w:pPr>
        <w:ind w:left="2520" w:hanging="2520"/>
        <w:jc w:val="both"/>
      </w:pPr>
      <w:r w:rsidRPr="00BC3694">
        <w:t xml:space="preserve">основных компетентностей школьников в  индивидуальной и коллективной  учебной и </w:t>
      </w:r>
    </w:p>
    <w:p w:rsidR="00613CA9" w:rsidRPr="00BC3694" w:rsidRDefault="00613CA9" w:rsidP="00657B06">
      <w:pPr>
        <w:ind w:left="2520" w:hanging="2520"/>
        <w:jc w:val="both"/>
      </w:pPr>
      <w:r w:rsidRPr="00BC3694">
        <w:t xml:space="preserve">познавательной деятельности посредством метода проектов. </w:t>
      </w:r>
    </w:p>
    <w:p w:rsidR="00613CA9" w:rsidRPr="0005096B" w:rsidRDefault="00613CA9" w:rsidP="00613CA9">
      <w:pPr>
        <w:ind w:firstLine="540"/>
        <w:jc w:val="both"/>
      </w:pPr>
    </w:p>
    <w:p w:rsidR="002D2040" w:rsidRPr="00130207" w:rsidRDefault="002D2040" w:rsidP="002D20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b/>
          <w:bCs/>
          <w:color w:val="000000"/>
        </w:rPr>
        <w:t>Задачи курса</w:t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«</w:t>
      </w:r>
      <w:r w:rsidR="00677BB3">
        <w:rPr>
          <w:color w:val="000000"/>
        </w:rPr>
        <w:t>Как написать проект</w:t>
      </w:r>
      <w:r w:rsidRPr="00130207">
        <w:rPr>
          <w:color w:val="000000"/>
        </w:rPr>
        <w:t>»</w:t>
      </w:r>
    </w:p>
    <w:p w:rsidR="002D2040" w:rsidRPr="00130207" w:rsidRDefault="002D2040" w:rsidP="002D20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color w:val="000000"/>
        </w:rPr>
        <w:t>1.</w:t>
      </w:r>
      <w:r w:rsidR="006214E8">
        <w:rPr>
          <w:color w:val="000000"/>
        </w:rPr>
        <w:t xml:space="preserve"> </w:t>
      </w:r>
      <w:r w:rsidRPr="00130207">
        <w:rPr>
          <w:bCs/>
          <w:color w:val="000000"/>
        </w:rPr>
        <w:t>Личностные:</w:t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формирование позитивной самооценки, самоуважения школьника, развитие образовательной успешности каждого ученика.</w:t>
      </w:r>
    </w:p>
    <w:p w:rsidR="002D2040" w:rsidRPr="00130207" w:rsidRDefault="002D2040" w:rsidP="002D20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color w:val="000000"/>
        </w:rPr>
        <w:t>2.</w:t>
      </w:r>
      <w:r w:rsidRPr="00130207">
        <w:rPr>
          <w:rStyle w:val="apple-converted-space"/>
          <w:color w:val="000000"/>
        </w:rPr>
        <w:t> </w:t>
      </w:r>
      <w:r w:rsidRPr="00130207">
        <w:rPr>
          <w:bCs/>
          <w:color w:val="000000"/>
        </w:rPr>
        <w:t>Коммуникативные:</w:t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формирование коммуникативной компетентности в сотрудничестве: - умение вести диалог, координировать свои действия с действиями партнеров по совместной деятельности; - способности доброжелательно и чутко относиться к людям, сопереживать; - формирование социально адекватных способов поведения.</w:t>
      </w:r>
    </w:p>
    <w:p w:rsidR="002D2040" w:rsidRPr="00130207" w:rsidRDefault="002D2040" w:rsidP="002D20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color w:val="000000"/>
        </w:rPr>
        <w:t>3</w:t>
      </w:r>
      <w:r w:rsidRPr="00130207">
        <w:rPr>
          <w:bCs/>
          <w:color w:val="000000"/>
        </w:rPr>
        <w:t>. Регулятивные:</w:t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формирование способности к организации деятельности и управлению ею: - воспитание целеустремленности и настойчивости; - формирование навыков организации рабочего пространства и рационального использования рабочего времени; - формирование умения самостоятельно и совместно планировать деятельность и сотрудничество; - формирование умения самостоятельно и совместно принимать решения, добиваться поставленной цели.</w:t>
      </w:r>
    </w:p>
    <w:p w:rsidR="002D2040" w:rsidRPr="00130207" w:rsidRDefault="002D2040" w:rsidP="002D20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color w:val="000000"/>
        </w:rPr>
        <w:t>4.</w:t>
      </w:r>
      <w:r w:rsidRPr="00130207">
        <w:rPr>
          <w:rStyle w:val="apple-converted-space"/>
          <w:color w:val="000000"/>
        </w:rPr>
        <w:t> </w:t>
      </w:r>
      <w:r w:rsidRPr="00130207">
        <w:rPr>
          <w:bCs/>
          <w:color w:val="000000"/>
        </w:rPr>
        <w:t>Познавательные:</w:t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формирование умения решать творческие задачи; умения работать с информацией (сбор, систематизация, хранение, использование).</w:t>
      </w:r>
    </w:p>
    <w:p w:rsidR="00CB65E3" w:rsidRDefault="00CB65E3" w:rsidP="00CB65E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CB65E3" w:rsidRPr="00130207" w:rsidRDefault="00CB65E3" w:rsidP="00CB65E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Результаты освоения программы</w:t>
      </w:r>
    </w:p>
    <w:p w:rsidR="00CB65E3" w:rsidRPr="00130207" w:rsidRDefault="00CB65E3" w:rsidP="006214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b/>
          <w:bCs/>
          <w:color w:val="000000"/>
        </w:rPr>
        <w:t>Личностные результаты</w:t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освоения программы «</w:t>
      </w:r>
      <w:r w:rsidR="00677BB3">
        <w:rPr>
          <w:color w:val="000000"/>
        </w:rPr>
        <w:t>Как написать проект</w:t>
      </w:r>
      <w:r w:rsidRPr="00130207">
        <w:rPr>
          <w:color w:val="000000"/>
        </w:rPr>
        <w:t>» отражают:</w:t>
      </w:r>
    </w:p>
    <w:p w:rsidR="00CB65E3" w:rsidRPr="00130207" w:rsidRDefault="00CB65E3" w:rsidP="006214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color w:val="000000"/>
        </w:rPr>
        <w:sym w:font="Symbol" w:char="F0B7"/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B65E3" w:rsidRPr="00130207" w:rsidRDefault="00CB65E3" w:rsidP="006214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color w:val="000000"/>
        </w:rPr>
        <w:sym w:font="Symbol" w:char="F0B7"/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B65E3" w:rsidRPr="00130207" w:rsidRDefault="00CB65E3" w:rsidP="006214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color w:val="000000"/>
        </w:rPr>
        <w:sym w:font="Symbol" w:char="F0B7"/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CB65E3" w:rsidRPr="00130207" w:rsidRDefault="00CB65E3" w:rsidP="006214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color w:val="000000"/>
        </w:rPr>
        <w:sym w:font="Symbol" w:char="F0B7"/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B65E3" w:rsidRPr="00130207" w:rsidRDefault="00CB65E3" w:rsidP="006214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color w:val="000000"/>
        </w:rPr>
        <w:lastRenderedPageBreak/>
        <w:sym w:font="Symbol" w:char="F0B7"/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 деятельности;</w:t>
      </w:r>
    </w:p>
    <w:p w:rsidR="00CB65E3" w:rsidRPr="00130207" w:rsidRDefault="00CB65E3" w:rsidP="006214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b/>
          <w:bCs/>
          <w:color w:val="000000"/>
        </w:rPr>
        <w:t>Метапредметные результаты</w:t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освоения программы «</w:t>
      </w:r>
      <w:r w:rsidR="00677BB3">
        <w:rPr>
          <w:color w:val="000000"/>
        </w:rPr>
        <w:t>Как написать проект</w:t>
      </w:r>
      <w:r w:rsidRPr="00130207">
        <w:rPr>
          <w:color w:val="000000"/>
        </w:rPr>
        <w:t>» отражают:</w:t>
      </w:r>
    </w:p>
    <w:p w:rsidR="00CB65E3" w:rsidRPr="00130207" w:rsidRDefault="00CB65E3" w:rsidP="006214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color w:val="000000"/>
        </w:rPr>
        <w:sym w:font="Symbol" w:char="F0B7"/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B65E3" w:rsidRPr="00130207" w:rsidRDefault="00CB65E3" w:rsidP="006214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color w:val="000000"/>
        </w:rPr>
        <w:sym w:font="Symbol" w:char="F0B7"/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B65E3" w:rsidRPr="00130207" w:rsidRDefault="00CB65E3" w:rsidP="006214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color w:val="000000"/>
        </w:rPr>
        <w:sym w:font="Symbol" w:char="F0B7"/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B65E3" w:rsidRPr="00130207" w:rsidRDefault="00CB65E3" w:rsidP="006214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color w:val="000000"/>
        </w:rPr>
        <w:sym w:font="Symbol" w:char="F0B7"/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CB65E3" w:rsidRPr="00130207" w:rsidRDefault="00CB65E3" w:rsidP="006214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color w:val="000000"/>
        </w:rPr>
        <w:sym w:font="Symbol" w:char="F0B7"/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65E3" w:rsidRPr="00130207" w:rsidRDefault="00CB65E3" w:rsidP="006214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color w:val="000000"/>
        </w:rPr>
        <w:sym w:font="Symbol" w:char="F0B7"/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B65E3" w:rsidRPr="00130207" w:rsidRDefault="00CB65E3" w:rsidP="006214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color w:val="000000"/>
        </w:rPr>
        <w:sym w:font="Symbol" w:char="F0B7"/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B65E3" w:rsidRPr="00130207" w:rsidRDefault="00CB65E3" w:rsidP="006214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color w:val="000000"/>
        </w:rPr>
        <w:sym w:font="Symbol" w:char="F0B7"/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B65E3" w:rsidRPr="00130207" w:rsidRDefault="00CB65E3" w:rsidP="006214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color w:val="000000"/>
        </w:rPr>
        <w:sym w:font="Symbol" w:char="F0B7"/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B65E3" w:rsidRPr="00130207" w:rsidRDefault="00CB65E3" w:rsidP="006214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color w:val="000000"/>
        </w:rPr>
        <w:sym w:font="Symbol" w:char="F0B7"/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CB65E3" w:rsidRPr="00130207" w:rsidRDefault="00CB65E3" w:rsidP="006214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color w:val="000000"/>
        </w:rPr>
        <w:sym w:font="Symbol" w:char="F0B7"/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B65E3" w:rsidRDefault="00CB65E3" w:rsidP="006214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0207">
        <w:rPr>
          <w:b/>
          <w:bCs/>
          <w:color w:val="000000"/>
        </w:rPr>
        <w:t>Предметные результаты</w:t>
      </w:r>
      <w:r w:rsidRPr="00130207">
        <w:rPr>
          <w:rStyle w:val="apple-converted-space"/>
          <w:color w:val="000000"/>
        </w:rPr>
        <w:t> </w:t>
      </w:r>
      <w:r w:rsidRPr="00130207">
        <w:rPr>
          <w:color w:val="000000"/>
        </w:rPr>
        <w:t>освоения программы «Введение в проектную деятельность» с учётом общих требований Стандарта должны обеспечивать успешное обучение на следующей ступени общего образования. Ученик, освоивший курс «Вве</w:t>
      </w:r>
      <w:r w:rsidR="006214E8">
        <w:rPr>
          <w:color w:val="000000"/>
        </w:rPr>
        <w:t>дение в проектную деятельность»</w:t>
      </w:r>
      <w:r w:rsidRPr="00130207">
        <w:rPr>
          <w:color w:val="000000"/>
        </w:rPr>
        <w:t>, должен освоить начальные умения и навыки в проектной деятельности от постановки проблемы до создания портфолио проекта.</w:t>
      </w:r>
    </w:p>
    <w:p w:rsidR="00613CA9" w:rsidRDefault="00613CA9" w:rsidP="00613CA9">
      <w:pPr>
        <w:jc w:val="both"/>
        <w:rPr>
          <w:b/>
          <w:bCs/>
        </w:rPr>
      </w:pPr>
    </w:p>
    <w:p w:rsidR="00613CA9" w:rsidRDefault="00613CA9" w:rsidP="00613CA9">
      <w:pPr>
        <w:pStyle w:val="3"/>
        <w:jc w:val="center"/>
        <w:rPr>
          <w:b w:val="0"/>
          <w:caps/>
          <w:sz w:val="24"/>
          <w:szCs w:val="24"/>
        </w:rPr>
      </w:pPr>
      <w:r w:rsidRPr="009B4396">
        <w:rPr>
          <w:rFonts w:ascii="Times New Roman" w:hAnsi="Times New Roman" w:cs="Times New Roman"/>
          <w:sz w:val="24"/>
          <w:szCs w:val="24"/>
        </w:rPr>
        <w:t>ОСНОВНОЕ СОДЕРЖАНИЕ</w:t>
      </w:r>
    </w:p>
    <w:p w:rsidR="00613CA9" w:rsidRPr="00F94D57" w:rsidRDefault="00613CA9" w:rsidP="00613CA9">
      <w:pPr>
        <w:jc w:val="center"/>
        <w:rPr>
          <w:b/>
          <w:caps/>
        </w:rPr>
      </w:pPr>
    </w:p>
    <w:p w:rsidR="00613CA9" w:rsidRDefault="00613CA9" w:rsidP="00613CA9">
      <w:pPr>
        <w:ind w:firstLine="540"/>
        <w:jc w:val="both"/>
      </w:pPr>
      <w:r w:rsidRPr="0005096B">
        <w:t xml:space="preserve">Под проектом в данной программе  подразумевается специально организованный учителем и самостоятельно выполняемый детьми комплекс действий, завершающихся созданием продукта, состоящего из объекта труда, изготовленного в процессе проектирования, и его представления в рамках устной или письменной презентации. Под методом проектов – технология организации образовательных ситуаций, в которых учащийся ставит и решает </w:t>
      </w:r>
      <w:r w:rsidRPr="0005096B">
        <w:lastRenderedPageBreak/>
        <w:t>собственные проблемы, а также как технология сопровождения самостоятельной деятельности учащегося.</w:t>
      </w:r>
    </w:p>
    <w:p w:rsidR="00613CA9" w:rsidRPr="00D26692" w:rsidRDefault="00613CA9" w:rsidP="00613CA9">
      <w:pPr>
        <w:pStyle w:val="a5"/>
        <w:tabs>
          <w:tab w:val="left" w:pos="54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92">
        <w:rPr>
          <w:rFonts w:ascii="Times New Roman" w:hAnsi="Times New Roman" w:cs="Times New Roman"/>
          <w:sz w:val="24"/>
          <w:szCs w:val="24"/>
        </w:rPr>
        <w:t>Курс «</w:t>
      </w:r>
      <w:r w:rsidR="00677BB3" w:rsidRPr="00677BB3">
        <w:rPr>
          <w:rFonts w:ascii="Times New Roman" w:hAnsi="Times New Roman" w:cs="Times New Roman"/>
          <w:sz w:val="24"/>
          <w:szCs w:val="24"/>
        </w:rPr>
        <w:t>Как написать проект</w:t>
      </w:r>
      <w:r w:rsidRPr="00D26692">
        <w:rPr>
          <w:rFonts w:ascii="Times New Roman" w:hAnsi="Times New Roman" w:cs="Times New Roman"/>
          <w:sz w:val="24"/>
          <w:szCs w:val="24"/>
        </w:rPr>
        <w:t>» не является систематическим и сквозным, а состоит из отдельных модулей: «От проблемы к цели», «Работа с информационными источниками», «Создание публикаций», «Использование ИКТ в работе над проектом», «Презентация продукта. Основы риторики и публичное выступление», «Анализ результатов работы».</w:t>
      </w:r>
    </w:p>
    <w:p w:rsidR="00613CA9" w:rsidRPr="00D26692" w:rsidRDefault="00613CA9" w:rsidP="00613CA9">
      <w:pPr>
        <w:pStyle w:val="a5"/>
        <w:tabs>
          <w:tab w:val="left" w:pos="54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92">
        <w:rPr>
          <w:rFonts w:ascii="Times New Roman" w:hAnsi="Times New Roman" w:cs="Times New Roman"/>
          <w:sz w:val="24"/>
          <w:szCs w:val="24"/>
        </w:rPr>
        <w:t xml:space="preserve">Учебный модуль </w:t>
      </w:r>
      <w:r w:rsidRPr="00D26692">
        <w:rPr>
          <w:rFonts w:ascii="Times New Roman" w:hAnsi="Times New Roman" w:cs="Times New Roman"/>
          <w:sz w:val="24"/>
          <w:szCs w:val="24"/>
          <w:u w:val="single"/>
        </w:rPr>
        <w:t>«От проблемы - к цели»</w:t>
      </w:r>
      <w:r w:rsidRPr="00D26692">
        <w:rPr>
          <w:rFonts w:ascii="Times New Roman" w:hAnsi="Times New Roman" w:cs="Times New Roman"/>
          <w:sz w:val="24"/>
          <w:szCs w:val="24"/>
        </w:rPr>
        <w:t xml:space="preserve"> нацелен не на освоение знаний о том, как можно решать проблему, а на освоение таких способов деятельности, как анализ ситуации и анализ проблемы, постановка цели, анализ ресурсов, планирование деятельности, учет рисков и других. Эти способы деятельности являются теми ресурсами, овладение которыми необходимо для формирования ключевой компетентности учащегося по решению проблем.</w:t>
      </w:r>
    </w:p>
    <w:p w:rsidR="00613CA9" w:rsidRPr="00D26692" w:rsidRDefault="00613CA9" w:rsidP="00613CA9">
      <w:pPr>
        <w:pStyle w:val="a5"/>
        <w:tabs>
          <w:tab w:val="left" w:pos="54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92">
        <w:rPr>
          <w:rFonts w:ascii="Times New Roman" w:hAnsi="Times New Roman" w:cs="Times New Roman"/>
          <w:sz w:val="24"/>
          <w:szCs w:val="24"/>
        </w:rPr>
        <w:t>Направление работы учителя определяется психолого-педагогическими особенностями возраста подростков 7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D26692">
        <w:rPr>
          <w:rFonts w:ascii="Times New Roman" w:hAnsi="Times New Roman" w:cs="Times New Roman"/>
          <w:sz w:val="24"/>
          <w:szCs w:val="24"/>
        </w:rPr>
        <w:t xml:space="preserve"> классов и имеет целью формирование умений работать над проблемой.</w:t>
      </w:r>
    </w:p>
    <w:p w:rsidR="00613CA9" w:rsidRPr="00D26692" w:rsidRDefault="00613CA9" w:rsidP="00613CA9">
      <w:pPr>
        <w:pStyle w:val="a5"/>
        <w:tabs>
          <w:tab w:val="left" w:pos="54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692">
        <w:rPr>
          <w:rFonts w:ascii="Times New Roman" w:hAnsi="Times New Roman" w:cs="Times New Roman"/>
          <w:sz w:val="24"/>
          <w:szCs w:val="24"/>
        </w:rPr>
        <w:t xml:space="preserve">Учебный модуль </w:t>
      </w:r>
      <w:r w:rsidRPr="00D26692">
        <w:rPr>
          <w:rFonts w:ascii="Times New Roman" w:hAnsi="Times New Roman" w:cs="Times New Roman"/>
          <w:sz w:val="24"/>
          <w:szCs w:val="24"/>
          <w:u w:val="single"/>
        </w:rPr>
        <w:t>«Работа с информационными источниками»</w:t>
      </w:r>
      <w:r w:rsidRPr="00D26692">
        <w:rPr>
          <w:rFonts w:ascii="Times New Roman" w:hAnsi="Times New Roman" w:cs="Times New Roman"/>
          <w:sz w:val="24"/>
          <w:szCs w:val="24"/>
        </w:rPr>
        <w:t xml:space="preserve"> предназначен не только для выработки навыков поиска информации в справочной литературе вообще, но и, что главное, для того, чтобы учащийся получил опыт поиска информации, необходимой для решения проблемы.</w:t>
      </w:r>
    </w:p>
    <w:p w:rsidR="00613CA9" w:rsidRPr="00D26692" w:rsidRDefault="00613CA9" w:rsidP="00613CA9">
      <w:pPr>
        <w:pStyle w:val="a5"/>
        <w:tabs>
          <w:tab w:val="left" w:pos="54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92">
        <w:rPr>
          <w:rFonts w:ascii="Times New Roman" w:hAnsi="Times New Roman" w:cs="Times New Roman"/>
          <w:sz w:val="24"/>
          <w:szCs w:val="24"/>
        </w:rPr>
        <w:t xml:space="preserve">Учебный модуль </w:t>
      </w:r>
      <w:r w:rsidRPr="00D26692">
        <w:rPr>
          <w:rFonts w:ascii="Times New Roman" w:hAnsi="Times New Roman" w:cs="Times New Roman"/>
          <w:sz w:val="24"/>
          <w:szCs w:val="24"/>
          <w:u w:val="single"/>
        </w:rPr>
        <w:t>«Создание публикаций»</w:t>
      </w:r>
      <w:r w:rsidRPr="00D26692">
        <w:rPr>
          <w:rFonts w:ascii="Times New Roman" w:hAnsi="Times New Roman" w:cs="Times New Roman"/>
          <w:sz w:val="24"/>
          <w:szCs w:val="24"/>
        </w:rPr>
        <w:t xml:space="preserve"> помогает учащимся разобраться с видами публикаций, научиться грамотно их составлять и оформлять.</w:t>
      </w:r>
    </w:p>
    <w:p w:rsidR="00613CA9" w:rsidRPr="00D26692" w:rsidRDefault="00613CA9" w:rsidP="00613CA9">
      <w:pPr>
        <w:pStyle w:val="a5"/>
        <w:tabs>
          <w:tab w:val="left" w:pos="54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92">
        <w:rPr>
          <w:rFonts w:ascii="Times New Roman" w:hAnsi="Times New Roman" w:cs="Times New Roman"/>
          <w:sz w:val="24"/>
          <w:szCs w:val="24"/>
        </w:rPr>
        <w:t xml:space="preserve">Учебный модуль </w:t>
      </w:r>
      <w:r w:rsidRPr="00D26692">
        <w:rPr>
          <w:rFonts w:ascii="Times New Roman" w:hAnsi="Times New Roman" w:cs="Times New Roman"/>
          <w:sz w:val="24"/>
          <w:szCs w:val="24"/>
          <w:u w:val="single"/>
        </w:rPr>
        <w:t xml:space="preserve">«Использование ИКТ в работе над проектом» </w:t>
      </w:r>
      <w:r w:rsidRPr="00D26692">
        <w:rPr>
          <w:rFonts w:ascii="Times New Roman" w:hAnsi="Times New Roman" w:cs="Times New Roman"/>
          <w:sz w:val="24"/>
          <w:szCs w:val="24"/>
        </w:rPr>
        <w:t>позволяет сформировать пользовательские навыки, являющиеся неотъемлемым элементом функциональной грамотности. Это достигается не через рутинные упражнения, а через  осознанное применение уже известных программных продуктов к результатам своей работы.</w:t>
      </w:r>
    </w:p>
    <w:p w:rsidR="00613CA9" w:rsidRPr="00D26692" w:rsidRDefault="00613CA9" w:rsidP="00613CA9">
      <w:pPr>
        <w:pStyle w:val="a5"/>
        <w:tabs>
          <w:tab w:val="left" w:pos="54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92">
        <w:rPr>
          <w:rFonts w:ascii="Times New Roman" w:hAnsi="Times New Roman" w:cs="Times New Roman"/>
          <w:sz w:val="24"/>
          <w:szCs w:val="24"/>
        </w:rPr>
        <w:t xml:space="preserve">Учебный модуль </w:t>
      </w:r>
      <w:r w:rsidRPr="00D26692">
        <w:rPr>
          <w:rFonts w:ascii="Times New Roman" w:hAnsi="Times New Roman" w:cs="Times New Roman"/>
          <w:sz w:val="24"/>
          <w:szCs w:val="24"/>
          <w:u w:val="single"/>
        </w:rPr>
        <w:t>«Презентация продукта. Основы риторики и публичное выступление»</w:t>
      </w:r>
      <w:r w:rsidRPr="00D26692">
        <w:rPr>
          <w:rFonts w:ascii="Times New Roman" w:hAnsi="Times New Roman" w:cs="Times New Roman"/>
          <w:sz w:val="24"/>
          <w:szCs w:val="24"/>
        </w:rPr>
        <w:t xml:space="preserve">  развивает у учащихся навыки самопрезентации, публичного выступления, умения представить свою точку зрения или результаты собственного труда в наиболее выгодном свете. Это способствует формированию  у  учащихся коммуникативной компетенции.</w:t>
      </w:r>
    </w:p>
    <w:p w:rsidR="00613CA9" w:rsidRPr="00D26692" w:rsidRDefault="00613CA9" w:rsidP="00613CA9">
      <w:pPr>
        <w:pStyle w:val="a5"/>
        <w:tabs>
          <w:tab w:val="left" w:pos="54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692">
        <w:rPr>
          <w:rFonts w:ascii="Times New Roman" w:hAnsi="Times New Roman" w:cs="Times New Roman"/>
          <w:sz w:val="24"/>
          <w:szCs w:val="24"/>
        </w:rPr>
        <w:t xml:space="preserve">Учебный модуль </w:t>
      </w:r>
      <w:r w:rsidRPr="00D26692">
        <w:rPr>
          <w:rFonts w:ascii="Times New Roman" w:hAnsi="Times New Roman" w:cs="Times New Roman"/>
          <w:sz w:val="24"/>
          <w:szCs w:val="24"/>
          <w:u w:val="single"/>
        </w:rPr>
        <w:t>«Анализ результатов работы»</w:t>
      </w:r>
      <w:r w:rsidRPr="00D26692">
        <w:rPr>
          <w:rFonts w:ascii="Times New Roman" w:hAnsi="Times New Roman" w:cs="Times New Roman"/>
          <w:sz w:val="24"/>
          <w:szCs w:val="24"/>
        </w:rPr>
        <w:t xml:space="preserve"> предназначен для формирования у учащихся умений оценивать результат и процесс своей деятельности. Анализ (самоанализ) объективных и субъективных причин неудач, неожиданных последствий деятельности, понимание ошибок усиливает мотивацию для дальнейшей работы, например, формирует личный интерес к новому знанию, если ситуацию «провала» проекта создала неудачно подобранная информация. Подобная рефлексия позволяет сформировать оценку (самооценку) окружающего мира и себя в микро</w:t>
      </w:r>
      <w:r w:rsidR="006214E8">
        <w:rPr>
          <w:rFonts w:ascii="Times New Roman" w:hAnsi="Times New Roman" w:cs="Times New Roman"/>
          <w:sz w:val="24"/>
          <w:szCs w:val="24"/>
        </w:rPr>
        <w:t xml:space="preserve"> </w:t>
      </w:r>
      <w:r w:rsidRPr="00D26692">
        <w:rPr>
          <w:rFonts w:ascii="Times New Roman" w:hAnsi="Times New Roman" w:cs="Times New Roman"/>
          <w:sz w:val="24"/>
          <w:szCs w:val="24"/>
        </w:rPr>
        <w:t>- и макросоциуме.</w:t>
      </w:r>
    </w:p>
    <w:p w:rsidR="00613CA9" w:rsidRDefault="00613CA9" w:rsidP="00613CA9">
      <w:pPr>
        <w:jc w:val="center"/>
        <w:rPr>
          <w:b/>
        </w:rPr>
      </w:pPr>
    </w:p>
    <w:p w:rsidR="00613CA9" w:rsidRDefault="00613CA9" w:rsidP="00613CA9">
      <w:pPr>
        <w:jc w:val="center"/>
        <w:rPr>
          <w:b/>
        </w:rPr>
      </w:pPr>
      <w:r>
        <w:rPr>
          <w:b/>
        </w:rPr>
        <w:t>Краткое содержание курса.</w:t>
      </w:r>
    </w:p>
    <w:p w:rsidR="00613CA9" w:rsidRPr="00742C22" w:rsidRDefault="00613CA9" w:rsidP="00613CA9">
      <w:pPr>
        <w:jc w:val="both"/>
        <w:rPr>
          <w:b/>
        </w:rPr>
      </w:pPr>
    </w:p>
    <w:p w:rsidR="00613CA9" w:rsidRPr="00742C22" w:rsidRDefault="001606DD" w:rsidP="00613CA9">
      <w:pPr>
        <w:jc w:val="both"/>
        <w:rPr>
          <w:b/>
        </w:rPr>
      </w:pPr>
      <w:r>
        <w:rPr>
          <w:b/>
        </w:rPr>
        <w:tab/>
      </w:r>
      <w:r w:rsidR="00613CA9" w:rsidRPr="00742C22">
        <w:rPr>
          <w:b/>
        </w:rPr>
        <w:t>Введение в образовательную программу</w:t>
      </w:r>
      <w:r w:rsidR="00613CA9" w:rsidRPr="00742C22">
        <w:rPr>
          <w:b/>
        </w:rPr>
        <w:tab/>
      </w:r>
    </w:p>
    <w:p w:rsidR="00613CA9" w:rsidRPr="00742C22" w:rsidRDefault="00613CA9" w:rsidP="00613CA9">
      <w:pPr>
        <w:jc w:val="both"/>
      </w:pPr>
      <w:r w:rsidRPr="00742C22">
        <w:t>Что такое «проектная деятельность»?</w:t>
      </w:r>
      <w:r>
        <w:t xml:space="preserve"> </w:t>
      </w:r>
      <w:r w:rsidRPr="00742C22">
        <w:t>Определение проектной деятельности. Цель и содержание. Задачи курса.</w:t>
      </w:r>
      <w:r>
        <w:t xml:space="preserve"> </w:t>
      </w:r>
      <w:r w:rsidRPr="00ED6544">
        <w:t>Основоположник Дж. Дьюи. Развитие проектной деятельности в России и за рубежом.</w:t>
      </w:r>
      <w:r>
        <w:t xml:space="preserve"> </w:t>
      </w:r>
      <w:r w:rsidRPr="00742C22">
        <w:t>Виды проектов и их особенности.</w:t>
      </w:r>
      <w:r>
        <w:t xml:space="preserve"> </w:t>
      </w:r>
      <w:r w:rsidRPr="00742C22">
        <w:t>Информационный проект, исследовательский проект, практико-ориентированные проекты, социальные проекты.</w:t>
      </w:r>
    </w:p>
    <w:p w:rsidR="00613CA9" w:rsidRPr="00ED6544" w:rsidRDefault="00613CA9" w:rsidP="00613CA9">
      <w:r w:rsidRPr="00ED6544">
        <w:t>Классификация проектов по доминирующей деятельности, по комплексности и характеру контактов: монопроекты,</w:t>
      </w:r>
      <w:r w:rsidR="002D2040">
        <w:t xml:space="preserve"> </w:t>
      </w:r>
      <w:r w:rsidRPr="00ED6544">
        <w:t xml:space="preserve"> межпредметные;</w:t>
      </w:r>
      <w:r w:rsidR="002D2040">
        <w:t xml:space="preserve"> </w:t>
      </w:r>
      <w:r w:rsidRPr="00ED6544">
        <w:t xml:space="preserve"> по продолжительности: мини-проекты, краткосрочные, недельные, годичные.</w:t>
      </w:r>
    </w:p>
    <w:p w:rsidR="00613CA9" w:rsidRPr="00ED6544" w:rsidRDefault="001606DD" w:rsidP="00613CA9">
      <w:pPr>
        <w:rPr>
          <w:b/>
          <w:i/>
        </w:rPr>
      </w:pPr>
      <w:r>
        <w:rPr>
          <w:b/>
          <w:i/>
        </w:rPr>
        <w:tab/>
      </w:r>
      <w:r w:rsidR="00613CA9" w:rsidRPr="00ED6544">
        <w:rPr>
          <w:b/>
          <w:i/>
        </w:rPr>
        <w:t xml:space="preserve">Требования к уровню подготовки: </w:t>
      </w:r>
    </w:p>
    <w:p w:rsidR="00613CA9" w:rsidRPr="00ED6544" w:rsidRDefault="00613CA9" w:rsidP="00613CA9">
      <w:pPr>
        <w:jc w:val="both"/>
        <w:rPr>
          <w:i/>
          <w:u w:val="single"/>
        </w:rPr>
      </w:pPr>
      <w:r w:rsidRPr="00ED6544">
        <w:rPr>
          <w:i/>
          <w:u w:val="single"/>
        </w:rPr>
        <w:t xml:space="preserve">Знать: </w:t>
      </w:r>
    </w:p>
    <w:p w:rsidR="00613CA9" w:rsidRPr="00ED6544" w:rsidRDefault="00613CA9" w:rsidP="00613CA9">
      <w:pPr>
        <w:jc w:val="both"/>
      </w:pPr>
      <w:r w:rsidRPr="00ED6544">
        <w:t>-  виды проектов;</w:t>
      </w:r>
    </w:p>
    <w:p w:rsidR="00613CA9" w:rsidRPr="00ED6544" w:rsidRDefault="00613CA9" w:rsidP="00613CA9">
      <w:pPr>
        <w:jc w:val="both"/>
      </w:pPr>
      <w:r w:rsidRPr="00ED6544">
        <w:t>- классификацию проектов</w:t>
      </w:r>
    </w:p>
    <w:p w:rsidR="00613CA9" w:rsidRPr="00ED6544" w:rsidRDefault="00613CA9" w:rsidP="00613CA9">
      <w:pPr>
        <w:jc w:val="both"/>
      </w:pPr>
      <w:r w:rsidRPr="00ED6544">
        <w:t>- особенности и структуру информационного проекта.</w:t>
      </w:r>
    </w:p>
    <w:p w:rsidR="00613CA9" w:rsidRPr="00742C22" w:rsidRDefault="00613CA9" w:rsidP="00613CA9">
      <w:pPr>
        <w:jc w:val="both"/>
        <w:rPr>
          <w:b/>
        </w:rPr>
      </w:pPr>
    </w:p>
    <w:p w:rsidR="00613CA9" w:rsidRPr="00742C22" w:rsidRDefault="001606DD" w:rsidP="00613CA9">
      <w:pPr>
        <w:jc w:val="both"/>
        <w:rPr>
          <w:b/>
        </w:rPr>
      </w:pPr>
      <w:r>
        <w:rPr>
          <w:b/>
        </w:rPr>
        <w:tab/>
      </w:r>
      <w:r w:rsidR="00613CA9" w:rsidRPr="00742C22">
        <w:rPr>
          <w:b/>
        </w:rPr>
        <w:t>От проблемы  - к цели</w:t>
      </w:r>
      <w:r w:rsidR="00613CA9" w:rsidRPr="00742C22">
        <w:rPr>
          <w:b/>
        </w:rPr>
        <w:tab/>
      </w:r>
    </w:p>
    <w:p w:rsidR="00613CA9" w:rsidRPr="00742C22" w:rsidRDefault="00613CA9" w:rsidP="00613CA9">
      <w:pPr>
        <w:tabs>
          <w:tab w:val="left" w:pos="2715"/>
        </w:tabs>
        <w:ind w:firstLine="720"/>
        <w:jc w:val="both"/>
        <w:rPr>
          <w:iCs/>
        </w:rPr>
      </w:pPr>
      <w:r w:rsidRPr="00742C22">
        <w:rPr>
          <w:iCs/>
        </w:rPr>
        <w:lastRenderedPageBreak/>
        <w:t>Постановка проблемы.</w:t>
      </w:r>
      <w:r>
        <w:rPr>
          <w:iCs/>
        </w:rPr>
        <w:t xml:space="preserve"> </w:t>
      </w:r>
      <w:r w:rsidRPr="00742C22">
        <w:rPr>
          <w:iCs/>
        </w:rPr>
        <w:t xml:space="preserve">Проблема – как противоречие реального и желаемого. Причины возникновения проблем. Выбор темы информационного проекта. Понятие проблемной ситуации. Анализ проблемной ситуации. Постановка проблемы. </w:t>
      </w:r>
    </w:p>
    <w:p w:rsidR="00613CA9" w:rsidRPr="00742C22" w:rsidRDefault="00613CA9" w:rsidP="00613CA9">
      <w:pPr>
        <w:tabs>
          <w:tab w:val="left" w:pos="2715"/>
        </w:tabs>
        <w:ind w:firstLine="720"/>
        <w:jc w:val="both"/>
        <w:rPr>
          <w:iCs/>
        </w:rPr>
      </w:pPr>
      <w:r w:rsidRPr="00742C22">
        <w:rPr>
          <w:iCs/>
        </w:rPr>
        <w:t>Целеполагание. Цель и требования к ее формулировке: измеримость, конкретность, достижимость, прозрачность, реалистичность. Цели, приследуемые при работе над информационным проектом. Понятие результата. Результаты работы с информационным проектом.</w:t>
      </w:r>
    </w:p>
    <w:p w:rsidR="00613CA9" w:rsidRPr="00742C22" w:rsidRDefault="00613CA9" w:rsidP="00613CA9">
      <w:pPr>
        <w:tabs>
          <w:tab w:val="left" w:pos="2715"/>
        </w:tabs>
        <w:ind w:firstLine="720"/>
        <w:jc w:val="both"/>
        <w:rPr>
          <w:iCs/>
        </w:rPr>
      </w:pPr>
      <w:r w:rsidRPr="00742C22">
        <w:rPr>
          <w:iCs/>
        </w:rPr>
        <w:t>Планирование деятельности. Постановка задач, адекватных цели. Пошаговое представление (планирование) деятельности. Хронологическая последовательность действий и расчет времени, необходимого для их выполнения.</w:t>
      </w:r>
    </w:p>
    <w:p w:rsidR="00613CA9" w:rsidRPr="00742C22" w:rsidRDefault="00613CA9" w:rsidP="00613CA9">
      <w:pPr>
        <w:tabs>
          <w:tab w:val="left" w:pos="2715"/>
        </w:tabs>
        <w:ind w:firstLine="720"/>
        <w:jc w:val="both"/>
        <w:rPr>
          <w:iCs/>
        </w:rPr>
      </w:pPr>
      <w:r w:rsidRPr="00742C22">
        <w:rPr>
          <w:iCs/>
        </w:rPr>
        <w:t>«Дневник исследователя»</w:t>
      </w:r>
      <w:r>
        <w:rPr>
          <w:iCs/>
        </w:rPr>
        <w:t>.</w:t>
      </w:r>
      <w:r w:rsidR="00A44A78">
        <w:rPr>
          <w:iCs/>
        </w:rPr>
        <w:t xml:space="preserve"> </w:t>
      </w:r>
      <w:r w:rsidRPr="00742C22">
        <w:rPr>
          <w:iCs/>
        </w:rPr>
        <w:t>Создание визитной карточки проекта, заполнение дневника исследователя, создание базы данных и электронных рабочих папок для хранения результатов работы по проекту.</w:t>
      </w:r>
    </w:p>
    <w:p w:rsidR="00613CA9" w:rsidRPr="00D26692" w:rsidRDefault="00613CA9" w:rsidP="00613CA9">
      <w:pPr>
        <w:tabs>
          <w:tab w:val="left" w:pos="2715"/>
        </w:tabs>
        <w:ind w:firstLine="720"/>
        <w:jc w:val="both"/>
        <w:rPr>
          <w:iCs/>
        </w:rPr>
      </w:pPr>
      <w:r w:rsidRPr="00742C22">
        <w:rPr>
          <w:iCs/>
        </w:rPr>
        <w:t xml:space="preserve">Анализ ресурсов. </w:t>
      </w:r>
      <w:r w:rsidRPr="00D26692">
        <w:rPr>
          <w:iCs/>
        </w:rPr>
        <w:t>Понятие ограниченности ресурсов. Виды ресурсов, полезных для работы с информационным проектом.</w:t>
      </w:r>
    </w:p>
    <w:p w:rsidR="00613CA9" w:rsidRPr="00ED6544" w:rsidRDefault="00613CA9" w:rsidP="00613CA9">
      <w:pPr>
        <w:ind w:left="900"/>
        <w:jc w:val="both"/>
        <w:rPr>
          <w:iCs/>
        </w:rPr>
      </w:pPr>
      <w:r w:rsidRPr="00ED6544">
        <w:rPr>
          <w:iCs/>
          <w:u w:val="single"/>
        </w:rPr>
        <w:t>Практическая работа № 1</w:t>
      </w:r>
      <w:r>
        <w:rPr>
          <w:b/>
          <w:iCs/>
          <w:u w:val="single"/>
        </w:rPr>
        <w:t xml:space="preserve"> </w:t>
      </w:r>
      <w:r w:rsidRPr="00ED6544">
        <w:rPr>
          <w:iCs/>
          <w:u w:val="single"/>
        </w:rPr>
        <w:t xml:space="preserve"> </w:t>
      </w:r>
      <w:r w:rsidRPr="00ED6544">
        <w:rPr>
          <w:iCs/>
        </w:rPr>
        <w:t>Составление дневника исследования.</w:t>
      </w:r>
    </w:p>
    <w:p w:rsidR="00613CA9" w:rsidRPr="00ED6544" w:rsidRDefault="001606DD" w:rsidP="00613CA9">
      <w:pPr>
        <w:rPr>
          <w:b/>
          <w:i/>
        </w:rPr>
      </w:pPr>
      <w:r>
        <w:rPr>
          <w:b/>
          <w:i/>
        </w:rPr>
        <w:tab/>
      </w:r>
      <w:r w:rsidR="00613CA9" w:rsidRPr="00ED6544">
        <w:rPr>
          <w:b/>
          <w:i/>
        </w:rPr>
        <w:t xml:space="preserve">Требования к уровню подготовки: </w:t>
      </w:r>
    </w:p>
    <w:p w:rsidR="00613CA9" w:rsidRPr="00ED6544" w:rsidRDefault="00613CA9" w:rsidP="00613CA9">
      <w:pPr>
        <w:jc w:val="both"/>
        <w:rPr>
          <w:i/>
          <w:u w:val="single"/>
        </w:rPr>
      </w:pPr>
      <w:r w:rsidRPr="00ED6544">
        <w:rPr>
          <w:i/>
          <w:u w:val="single"/>
        </w:rPr>
        <w:t xml:space="preserve">Знать: </w:t>
      </w:r>
    </w:p>
    <w:p w:rsidR="00613CA9" w:rsidRPr="00ED6544" w:rsidRDefault="00613CA9" w:rsidP="00613CA9">
      <w:pPr>
        <w:jc w:val="both"/>
      </w:pPr>
      <w:r w:rsidRPr="00ED6544">
        <w:t>-     методы анализа проблемной ситуации,</w:t>
      </w:r>
    </w:p>
    <w:p w:rsidR="00613CA9" w:rsidRPr="00ED6544" w:rsidRDefault="00613CA9" w:rsidP="00613CA9">
      <w:pPr>
        <w:jc w:val="both"/>
      </w:pPr>
      <w:r w:rsidRPr="00ED6544">
        <w:t>-     методы постановки цели, формирования задач.</w:t>
      </w:r>
    </w:p>
    <w:p w:rsidR="00613CA9" w:rsidRPr="00ED6544" w:rsidRDefault="00613CA9" w:rsidP="00613CA9">
      <w:pPr>
        <w:jc w:val="both"/>
        <w:rPr>
          <w:i/>
          <w:u w:val="single"/>
        </w:rPr>
      </w:pPr>
      <w:r w:rsidRPr="00ED6544">
        <w:rPr>
          <w:i/>
          <w:u w:val="single"/>
        </w:rPr>
        <w:t>Уметь:</w:t>
      </w:r>
    </w:p>
    <w:p w:rsidR="00613CA9" w:rsidRPr="00ED6544" w:rsidRDefault="00613CA9" w:rsidP="00613CA9">
      <w:pPr>
        <w:numPr>
          <w:ilvl w:val="1"/>
          <w:numId w:val="2"/>
        </w:numPr>
        <w:tabs>
          <w:tab w:val="clear" w:pos="1440"/>
          <w:tab w:val="num" w:pos="426"/>
        </w:tabs>
        <w:ind w:left="425" w:hanging="425"/>
        <w:jc w:val="both"/>
      </w:pPr>
      <w:r w:rsidRPr="00ED6544">
        <w:t>формулировать цель на основании заданной проблемы;</w:t>
      </w:r>
    </w:p>
    <w:p w:rsidR="00613CA9" w:rsidRPr="00ED6544" w:rsidRDefault="00613CA9" w:rsidP="00613CA9">
      <w:pPr>
        <w:numPr>
          <w:ilvl w:val="1"/>
          <w:numId w:val="2"/>
        </w:numPr>
        <w:tabs>
          <w:tab w:val="clear" w:pos="1440"/>
          <w:tab w:val="num" w:pos="426"/>
        </w:tabs>
        <w:ind w:left="425" w:hanging="425"/>
        <w:jc w:val="both"/>
      </w:pPr>
      <w:r w:rsidRPr="00ED6544">
        <w:t>выстраивать в хронологической последовательности действия (шаги) для достижения поставленной цели;</w:t>
      </w:r>
    </w:p>
    <w:p w:rsidR="00613CA9" w:rsidRPr="00742C22" w:rsidRDefault="00613CA9" w:rsidP="00613CA9">
      <w:pPr>
        <w:jc w:val="both"/>
        <w:rPr>
          <w:b/>
        </w:rPr>
      </w:pPr>
    </w:p>
    <w:p w:rsidR="00613CA9" w:rsidRPr="00742C22" w:rsidRDefault="001606DD" w:rsidP="00613CA9">
      <w:pPr>
        <w:jc w:val="both"/>
        <w:rPr>
          <w:b/>
        </w:rPr>
      </w:pPr>
      <w:r>
        <w:rPr>
          <w:b/>
        </w:rPr>
        <w:tab/>
      </w:r>
      <w:r w:rsidR="00613CA9" w:rsidRPr="00742C22">
        <w:rPr>
          <w:b/>
        </w:rPr>
        <w:t>Работа с информационными источниками</w:t>
      </w:r>
      <w:r w:rsidR="00613CA9" w:rsidRPr="00742C22">
        <w:rPr>
          <w:b/>
        </w:rPr>
        <w:tab/>
      </w:r>
    </w:p>
    <w:p w:rsidR="00613CA9" w:rsidRPr="00742C22" w:rsidRDefault="00613CA9" w:rsidP="00613CA9">
      <w:pPr>
        <w:tabs>
          <w:tab w:val="left" w:pos="2715"/>
        </w:tabs>
        <w:ind w:firstLine="720"/>
        <w:jc w:val="both"/>
        <w:rPr>
          <w:iCs/>
        </w:rPr>
      </w:pPr>
      <w:r w:rsidRPr="00742C22">
        <w:rPr>
          <w:iCs/>
        </w:rPr>
        <w:t>Виды информационных источников</w:t>
      </w:r>
      <w:r>
        <w:rPr>
          <w:iCs/>
        </w:rPr>
        <w:t>.</w:t>
      </w:r>
      <w:r w:rsidR="006214E8">
        <w:rPr>
          <w:iCs/>
        </w:rPr>
        <w:t xml:space="preserve"> </w:t>
      </w:r>
      <w:r w:rsidRPr="00742C22">
        <w:rPr>
          <w:iCs/>
        </w:rPr>
        <w:t>Справочники, учебники, статьи, монографии, архивные документы, статистические материалы, Интернет, электронные издания, радио и телевизионные источники и др.</w:t>
      </w:r>
    </w:p>
    <w:p w:rsidR="00613CA9" w:rsidRPr="00742C22" w:rsidRDefault="00613CA9" w:rsidP="00613CA9">
      <w:pPr>
        <w:tabs>
          <w:tab w:val="left" w:pos="2715"/>
        </w:tabs>
        <w:ind w:firstLine="720"/>
        <w:jc w:val="both"/>
        <w:rPr>
          <w:iCs/>
        </w:rPr>
      </w:pPr>
      <w:r w:rsidRPr="00742C22">
        <w:rPr>
          <w:iCs/>
        </w:rPr>
        <w:t>Работа с каталогами</w:t>
      </w:r>
      <w:r>
        <w:rPr>
          <w:iCs/>
        </w:rPr>
        <w:t xml:space="preserve">. </w:t>
      </w:r>
      <w:r w:rsidRPr="00742C22">
        <w:rPr>
          <w:iCs/>
        </w:rPr>
        <w:t xml:space="preserve">Организация информации в каталоге. Виды каталогов. Параметры поиска информации в каталоге. </w:t>
      </w:r>
    </w:p>
    <w:p w:rsidR="00613CA9" w:rsidRPr="00506DF7" w:rsidRDefault="00613CA9" w:rsidP="00613CA9">
      <w:pPr>
        <w:tabs>
          <w:tab w:val="left" w:pos="2715"/>
        </w:tabs>
        <w:jc w:val="both"/>
        <w:rPr>
          <w:iCs/>
        </w:rPr>
      </w:pPr>
      <w:r w:rsidRPr="00506DF7">
        <w:rPr>
          <w:iCs/>
        </w:rPr>
        <w:t>Работа со справочной литературой.</w:t>
      </w:r>
      <w:r>
        <w:rPr>
          <w:iCs/>
        </w:rPr>
        <w:t xml:space="preserve"> </w:t>
      </w:r>
      <w:r w:rsidRPr="00506DF7">
        <w:rPr>
          <w:iCs/>
        </w:rPr>
        <w:t>Виды справочной литературы. Способы размещения информации в справочной литературе. Поиск и отбор информации. Оформление ссылок  Способы первичной обработки информации. Чтение текста с маркированием. Работа с терминами и понятиями. Коллажирование как способ обработки первичной информации</w:t>
      </w:r>
      <w:r>
        <w:rPr>
          <w:iCs/>
        </w:rPr>
        <w:t xml:space="preserve">. </w:t>
      </w:r>
      <w:r w:rsidRPr="00ED6544">
        <w:rPr>
          <w:iCs/>
        </w:rPr>
        <w:t>Использование электронных энциклопедий.</w:t>
      </w:r>
      <w:r>
        <w:rPr>
          <w:iCs/>
        </w:rPr>
        <w:t xml:space="preserve"> </w:t>
      </w:r>
      <w:r w:rsidRPr="00ED6544">
        <w:rPr>
          <w:iCs/>
        </w:rPr>
        <w:t>Содержание электронных  энциклопедий; приёмы поиска информации в подобных источниках</w:t>
      </w:r>
      <w:r>
        <w:rPr>
          <w:iCs/>
        </w:rPr>
        <w:t xml:space="preserve">. </w:t>
      </w:r>
      <w:r w:rsidRPr="00ED6544">
        <w:rPr>
          <w:iCs/>
        </w:rPr>
        <w:t>Работа со статистическим материалом.</w:t>
      </w:r>
      <w:r>
        <w:rPr>
          <w:iCs/>
        </w:rPr>
        <w:t xml:space="preserve"> </w:t>
      </w:r>
      <w:r w:rsidRPr="00ED6544">
        <w:rPr>
          <w:iCs/>
        </w:rPr>
        <w:t>Статистические таблицы и приемы работы с ними.</w:t>
      </w:r>
      <w:r>
        <w:rPr>
          <w:iCs/>
        </w:rPr>
        <w:t xml:space="preserve"> </w:t>
      </w:r>
      <w:r w:rsidRPr="00742C22">
        <w:rPr>
          <w:iCs/>
        </w:rPr>
        <w:t>Дизайн информации.</w:t>
      </w:r>
      <w:r>
        <w:rPr>
          <w:iCs/>
        </w:rPr>
        <w:t xml:space="preserve"> </w:t>
      </w:r>
      <w:r w:rsidRPr="00742C22">
        <w:rPr>
          <w:iCs/>
        </w:rPr>
        <w:t>Представление информации в виде таблиц, схем, графиков, гистограмм и диаграмм. Оформление числовых данных.</w:t>
      </w:r>
    </w:p>
    <w:p w:rsidR="00613CA9" w:rsidRPr="00ED6544" w:rsidRDefault="001606DD" w:rsidP="00613CA9">
      <w:pPr>
        <w:rPr>
          <w:b/>
          <w:i/>
        </w:rPr>
      </w:pPr>
      <w:r>
        <w:rPr>
          <w:b/>
          <w:i/>
        </w:rPr>
        <w:tab/>
      </w:r>
      <w:r w:rsidR="00613CA9" w:rsidRPr="00ED6544">
        <w:rPr>
          <w:b/>
          <w:i/>
        </w:rPr>
        <w:t xml:space="preserve">Требования к уровню подготовки: </w:t>
      </w:r>
    </w:p>
    <w:p w:rsidR="00613CA9" w:rsidRPr="00ED6544" w:rsidRDefault="00613CA9" w:rsidP="00613CA9">
      <w:pPr>
        <w:jc w:val="both"/>
        <w:rPr>
          <w:i/>
          <w:u w:val="single"/>
        </w:rPr>
      </w:pPr>
      <w:r w:rsidRPr="00ED6544">
        <w:rPr>
          <w:i/>
          <w:u w:val="single"/>
        </w:rPr>
        <w:t xml:space="preserve">Знать: </w:t>
      </w:r>
    </w:p>
    <w:p w:rsidR="00613CA9" w:rsidRPr="00ED6544" w:rsidRDefault="00613CA9" w:rsidP="00613CA9">
      <w:pPr>
        <w:numPr>
          <w:ilvl w:val="1"/>
          <w:numId w:val="2"/>
        </w:numPr>
        <w:tabs>
          <w:tab w:val="clear" w:pos="1440"/>
          <w:tab w:val="num" w:pos="426"/>
        </w:tabs>
        <w:ind w:left="425" w:hanging="425"/>
        <w:jc w:val="both"/>
      </w:pPr>
      <w:r w:rsidRPr="00ED6544">
        <w:t>виды информационных источников;</w:t>
      </w:r>
    </w:p>
    <w:p w:rsidR="00613CA9" w:rsidRPr="00ED6544" w:rsidRDefault="00613CA9" w:rsidP="00613CA9">
      <w:pPr>
        <w:numPr>
          <w:ilvl w:val="1"/>
          <w:numId w:val="2"/>
        </w:numPr>
        <w:tabs>
          <w:tab w:val="clear" w:pos="1440"/>
          <w:tab w:val="num" w:pos="426"/>
        </w:tabs>
        <w:ind w:left="425" w:hanging="425"/>
        <w:jc w:val="both"/>
      </w:pPr>
      <w:r w:rsidRPr="00ED6544">
        <w:t>способы обработки информации;</w:t>
      </w:r>
    </w:p>
    <w:p w:rsidR="00613CA9" w:rsidRPr="00ED6544" w:rsidRDefault="00613CA9" w:rsidP="00613CA9">
      <w:pPr>
        <w:numPr>
          <w:ilvl w:val="1"/>
          <w:numId w:val="2"/>
        </w:numPr>
        <w:tabs>
          <w:tab w:val="clear" w:pos="1440"/>
          <w:tab w:val="num" w:pos="426"/>
        </w:tabs>
        <w:ind w:left="425" w:hanging="425"/>
        <w:jc w:val="both"/>
      </w:pPr>
      <w:r w:rsidRPr="00ED6544">
        <w:t>виды публикаций;</w:t>
      </w:r>
    </w:p>
    <w:p w:rsidR="00613CA9" w:rsidRPr="00ED6544" w:rsidRDefault="00613CA9" w:rsidP="00613CA9">
      <w:pPr>
        <w:jc w:val="both"/>
        <w:rPr>
          <w:i/>
          <w:u w:val="single"/>
        </w:rPr>
      </w:pPr>
      <w:r w:rsidRPr="00ED6544">
        <w:rPr>
          <w:i/>
          <w:u w:val="single"/>
        </w:rPr>
        <w:t>Уметь:</w:t>
      </w:r>
    </w:p>
    <w:p w:rsidR="00613CA9" w:rsidRPr="00ED6544" w:rsidRDefault="00613CA9" w:rsidP="00613CA9">
      <w:pPr>
        <w:numPr>
          <w:ilvl w:val="1"/>
          <w:numId w:val="2"/>
        </w:numPr>
        <w:tabs>
          <w:tab w:val="clear" w:pos="1440"/>
          <w:tab w:val="num" w:pos="426"/>
        </w:tabs>
        <w:ind w:left="425" w:hanging="425"/>
        <w:jc w:val="both"/>
      </w:pPr>
      <w:r w:rsidRPr="00ED6544">
        <w:t>пользоваться различными видами информационных источников;</w:t>
      </w:r>
    </w:p>
    <w:p w:rsidR="00613CA9" w:rsidRPr="00ED6544" w:rsidRDefault="00613CA9" w:rsidP="00613CA9">
      <w:pPr>
        <w:numPr>
          <w:ilvl w:val="1"/>
          <w:numId w:val="2"/>
        </w:numPr>
        <w:tabs>
          <w:tab w:val="clear" w:pos="1440"/>
          <w:tab w:val="num" w:pos="426"/>
        </w:tabs>
        <w:ind w:left="425" w:hanging="425"/>
        <w:jc w:val="both"/>
      </w:pPr>
      <w:r w:rsidRPr="00ED6544">
        <w:t>искать информацию по заданному параметру;</w:t>
      </w:r>
    </w:p>
    <w:p w:rsidR="00613CA9" w:rsidRPr="00ED6544" w:rsidRDefault="00613CA9" w:rsidP="00613CA9">
      <w:pPr>
        <w:numPr>
          <w:ilvl w:val="1"/>
          <w:numId w:val="2"/>
        </w:numPr>
        <w:tabs>
          <w:tab w:val="clear" w:pos="1440"/>
          <w:tab w:val="num" w:pos="426"/>
        </w:tabs>
        <w:ind w:left="425" w:hanging="425"/>
        <w:jc w:val="both"/>
      </w:pPr>
      <w:r w:rsidRPr="00ED6544">
        <w:t>сопоставлять информацию  из разных источников;</w:t>
      </w:r>
    </w:p>
    <w:p w:rsidR="00613CA9" w:rsidRPr="00742C22" w:rsidRDefault="00613CA9" w:rsidP="00613CA9">
      <w:pPr>
        <w:tabs>
          <w:tab w:val="left" w:pos="2715"/>
        </w:tabs>
        <w:jc w:val="both"/>
        <w:rPr>
          <w:b/>
        </w:rPr>
      </w:pPr>
    </w:p>
    <w:p w:rsidR="00613CA9" w:rsidRDefault="001606DD" w:rsidP="00613CA9">
      <w:pPr>
        <w:jc w:val="both"/>
        <w:rPr>
          <w:b/>
        </w:rPr>
      </w:pPr>
      <w:r>
        <w:rPr>
          <w:b/>
        </w:rPr>
        <w:tab/>
      </w:r>
      <w:r w:rsidR="00613CA9" w:rsidRPr="00742C22">
        <w:rPr>
          <w:b/>
        </w:rPr>
        <w:t>Создание публикаций</w:t>
      </w:r>
      <w:r w:rsidR="00613CA9" w:rsidRPr="00742C22">
        <w:rPr>
          <w:b/>
        </w:rPr>
        <w:tab/>
      </w:r>
    </w:p>
    <w:p w:rsidR="00613CA9" w:rsidRDefault="00613CA9" w:rsidP="00613CA9">
      <w:pPr>
        <w:tabs>
          <w:tab w:val="left" w:pos="2715"/>
        </w:tabs>
        <w:ind w:firstLine="720"/>
        <w:jc w:val="both"/>
        <w:rPr>
          <w:iCs/>
        </w:rPr>
      </w:pPr>
      <w:r w:rsidRPr="00742C22">
        <w:rPr>
          <w:iCs/>
        </w:rPr>
        <w:lastRenderedPageBreak/>
        <w:t>Виды публикаций</w:t>
      </w:r>
      <w:r>
        <w:rPr>
          <w:iCs/>
        </w:rPr>
        <w:t xml:space="preserve">. </w:t>
      </w:r>
      <w:r w:rsidRPr="00742C22">
        <w:rPr>
          <w:iCs/>
        </w:rPr>
        <w:t>Реферат, тезисы, статья, буклет, монография, доклад, бюллетень, исследовательская работа и их различия.</w:t>
      </w:r>
    </w:p>
    <w:p w:rsidR="00613CA9" w:rsidRDefault="00613CA9" w:rsidP="00613CA9">
      <w:pPr>
        <w:tabs>
          <w:tab w:val="left" w:pos="2715"/>
        </w:tabs>
        <w:ind w:firstLine="720"/>
        <w:jc w:val="both"/>
        <w:rPr>
          <w:iCs/>
        </w:rPr>
      </w:pPr>
      <w:r w:rsidRPr="00506DF7">
        <w:rPr>
          <w:iCs/>
        </w:rPr>
        <w:t xml:space="preserve">Реферат. Структура реферата. Оглавление, введение, основная часть, заключение, список литературы, рецензия и их функции. </w:t>
      </w:r>
    </w:p>
    <w:p w:rsidR="00613CA9" w:rsidRDefault="00613CA9" w:rsidP="00613CA9">
      <w:pPr>
        <w:tabs>
          <w:tab w:val="left" w:pos="2715"/>
        </w:tabs>
        <w:ind w:firstLine="720"/>
        <w:jc w:val="both"/>
        <w:rPr>
          <w:iCs/>
        </w:rPr>
      </w:pPr>
      <w:r w:rsidRPr="00506DF7">
        <w:rPr>
          <w:iCs/>
        </w:rPr>
        <w:t>Требования к оформлению реферата. Оформление титульного листа, оглавления, введения, заключения, основной части, ссылок, заголовков, списка  литературы, нумерация разделов.</w:t>
      </w:r>
    </w:p>
    <w:p w:rsidR="00613CA9" w:rsidRPr="00ED4F99" w:rsidRDefault="00613CA9" w:rsidP="00613CA9">
      <w:pPr>
        <w:tabs>
          <w:tab w:val="left" w:pos="2715"/>
        </w:tabs>
        <w:ind w:firstLine="720"/>
        <w:jc w:val="both"/>
        <w:rPr>
          <w:iCs/>
        </w:rPr>
      </w:pPr>
      <w:r w:rsidRPr="00ED4F99">
        <w:rPr>
          <w:iCs/>
        </w:rPr>
        <w:t>Критерии оценивания реферата.</w:t>
      </w:r>
      <w:r>
        <w:rPr>
          <w:iCs/>
        </w:rPr>
        <w:t xml:space="preserve"> </w:t>
      </w:r>
      <w:r w:rsidRPr="00ED4F99">
        <w:rPr>
          <w:iCs/>
        </w:rPr>
        <w:t>Актуальность, логичность и системность изложения, взаимосвязанность основных вопросов, полнота раскрытия темы в соответствии с планом, творчество и самостоятельность автора при написании реферата, научный язык изложения, глубина анализа, изложение целей и задач, наличие обзора источников, соответствие оформления  работы требованиям.</w:t>
      </w:r>
    </w:p>
    <w:p w:rsidR="00613CA9" w:rsidRPr="00742C22" w:rsidRDefault="00613CA9" w:rsidP="00613CA9">
      <w:pPr>
        <w:tabs>
          <w:tab w:val="left" w:pos="2715"/>
        </w:tabs>
        <w:ind w:firstLine="720"/>
        <w:jc w:val="both"/>
      </w:pPr>
      <w:r w:rsidRPr="00742C22">
        <w:rPr>
          <w:iCs/>
        </w:rPr>
        <w:t>Тезисы.</w:t>
      </w:r>
      <w:r>
        <w:rPr>
          <w:iCs/>
        </w:rPr>
        <w:t xml:space="preserve"> Ц</w:t>
      </w:r>
      <w:r w:rsidRPr="00742C22">
        <w:t>ель написания тезисов информационных проектов, структура, требования, критерии оценивания.</w:t>
      </w:r>
    </w:p>
    <w:p w:rsidR="00613CA9" w:rsidRPr="00EE30A3" w:rsidRDefault="00613CA9" w:rsidP="00613CA9">
      <w:pPr>
        <w:ind w:left="900"/>
        <w:jc w:val="both"/>
      </w:pPr>
      <w:r w:rsidRPr="00EE30A3">
        <w:rPr>
          <w:u w:val="single"/>
        </w:rPr>
        <w:t>Практическая работа</w:t>
      </w:r>
      <w:r w:rsidRPr="00EE30A3">
        <w:t>№ 2</w:t>
      </w:r>
      <w:r>
        <w:rPr>
          <w:b/>
        </w:rPr>
        <w:t xml:space="preserve"> </w:t>
      </w:r>
      <w:r w:rsidRPr="00EE30A3">
        <w:t xml:space="preserve"> Составление тезисов. </w:t>
      </w:r>
    </w:p>
    <w:p w:rsidR="00613CA9" w:rsidRPr="00EE30A3" w:rsidRDefault="00613CA9" w:rsidP="00613CA9">
      <w:pPr>
        <w:ind w:left="900"/>
        <w:jc w:val="both"/>
      </w:pPr>
    </w:p>
    <w:p w:rsidR="00613CA9" w:rsidRPr="00EE30A3" w:rsidRDefault="001606DD" w:rsidP="00613CA9">
      <w:pPr>
        <w:rPr>
          <w:b/>
          <w:i/>
        </w:rPr>
      </w:pPr>
      <w:r>
        <w:rPr>
          <w:b/>
          <w:i/>
        </w:rPr>
        <w:tab/>
      </w:r>
      <w:r w:rsidR="00613CA9" w:rsidRPr="00EE30A3">
        <w:rPr>
          <w:b/>
          <w:i/>
        </w:rPr>
        <w:t xml:space="preserve">Требования к уровню подготовки: </w:t>
      </w:r>
    </w:p>
    <w:p w:rsidR="00613CA9" w:rsidRPr="00EE30A3" w:rsidRDefault="00613CA9" w:rsidP="00613CA9">
      <w:pPr>
        <w:jc w:val="both"/>
        <w:rPr>
          <w:i/>
          <w:u w:val="single"/>
        </w:rPr>
      </w:pPr>
      <w:r w:rsidRPr="00EE30A3">
        <w:rPr>
          <w:i/>
          <w:u w:val="single"/>
        </w:rPr>
        <w:t xml:space="preserve">Знать: </w:t>
      </w:r>
    </w:p>
    <w:p w:rsidR="00613CA9" w:rsidRPr="00EE30A3" w:rsidRDefault="00613CA9" w:rsidP="00613CA9">
      <w:pPr>
        <w:numPr>
          <w:ilvl w:val="1"/>
          <w:numId w:val="2"/>
        </w:numPr>
        <w:tabs>
          <w:tab w:val="clear" w:pos="1440"/>
          <w:tab w:val="num" w:pos="426"/>
        </w:tabs>
        <w:ind w:left="425" w:hanging="425"/>
        <w:jc w:val="both"/>
      </w:pPr>
      <w:r w:rsidRPr="00EE30A3">
        <w:t>виды публикаций;</w:t>
      </w:r>
    </w:p>
    <w:p w:rsidR="00613CA9" w:rsidRPr="00EE30A3" w:rsidRDefault="00613CA9" w:rsidP="00613CA9">
      <w:pPr>
        <w:numPr>
          <w:ilvl w:val="1"/>
          <w:numId w:val="2"/>
        </w:numPr>
        <w:tabs>
          <w:tab w:val="clear" w:pos="1440"/>
          <w:tab w:val="num" w:pos="426"/>
        </w:tabs>
        <w:ind w:left="425" w:hanging="425"/>
        <w:jc w:val="both"/>
      </w:pPr>
      <w:r w:rsidRPr="00EE30A3">
        <w:t>основные правила написания реферата и тезисов;</w:t>
      </w:r>
    </w:p>
    <w:p w:rsidR="00613CA9" w:rsidRPr="00EE30A3" w:rsidRDefault="00613CA9" w:rsidP="00613CA9">
      <w:pPr>
        <w:jc w:val="both"/>
      </w:pPr>
      <w:r w:rsidRPr="00EE30A3">
        <w:t>-     требования к оформлению реферата;</w:t>
      </w:r>
    </w:p>
    <w:p w:rsidR="00613CA9" w:rsidRPr="00EE30A3" w:rsidRDefault="00613CA9" w:rsidP="00613CA9">
      <w:pPr>
        <w:jc w:val="both"/>
      </w:pPr>
      <w:r w:rsidRPr="00EE30A3">
        <w:t>-     критерии оценивания реферата.</w:t>
      </w:r>
    </w:p>
    <w:p w:rsidR="00613CA9" w:rsidRPr="00EE30A3" w:rsidRDefault="00613CA9" w:rsidP="00613CA9">
      <w:pPr>
        <w:jc w:val="both"/>
        <w:rPr>
          <w:i/>
          <w:u w:val="single"/>
        </w:rPr>
      </w:pPr>
      <w:r w:rsidRPr="00EE30A3">
        <w:rPr>
          <w:i/>
          <w:u w:val="single"/>
        </w:rPr>
        <w:t xml:space="preserve">Уметь: </w:t>
      </w:r>
    </w:p>
    <w:p w:rsidR="00613CA9" w:rsidRPr="00EE30A3" w:rsidRDefault="00613CA9" w:rsidP="00613CA9">
      <w:pPr>
        <w:numPr>
          <w:ilvl w:val="1"/>
          <w:numId w:val="2"/>
        </w:numPr>
        <w:tabs>
          <w:tab w:val="clear" w:pos="1440"/>
          <w:tab w:val="num" w:pos="426"/>
        </w:tabs>
        <w:ind w:left="425" w:hanging="425"/>
        <w:jc w:val="both"/>
      </w:pPr>
      <w:r w:rsidRPr="00EE30A3">
        <w:t>оформлять продукт исследовательской деятельности в форме реферата;</w:t>
      </w:r>
    </w:p>
    <w:p w:rsidR="00613CA9" w:rsidRDefault="00613CA9" w:rsidP="00613CA9">
      <w:pPr>
        <w:jc w:val="both"/>
      </w:pPr>
      <w:r w:rsidRPr="00EE30A3">
        <w:t>-     составлять тезисы.</w:t>
      </w:r>
    </w:p>
    <w:p w:rsidR="00613CA9" w:rsidRPr="00EE30A3" w:rsidRDefault="00613CA9" w:rsidP="00613CA9">
      <w:pPr>
        <w:jc w:val="both"/>
        <w:rPr>
          <w:b/>
        </w:rPr>
      </w:pPr>
      <w:r w:rsidRPr="00EE30A3">
        <w:rPr>
          <w:b/>
        </w:rPr>
        <w:t xml:space="preserve"> </w:t>
      </w:r>
      <w:r w:rsidR="001606DD">
        <w:rPr>
          <w:b/>
        </w:rPr>
        <w:tab/>
      </w:r>
      <w:r w:rsidRPr="00EE30A3">
        <w:rPr>
          <w:b/>
        </w:rPr>
        <w:t>Представление информации</w:t>
      </w:r>
    </w:p>
    <w:p w:rsidR="00613CA9" w:rsidRPr="00EE30A3" w:rsidRDefault="00613CA9" w:rsidP="00613CA9">
      <w:pPr>
        <w:jc w:val="both"/>
      </w:pPr>
      <w:r w:rsidRPr="00EE30A3">
        <w:t>Оформление портфолио проекта.</w:t>
      </w:r>
      <w:r>
        <w:t xml:space="preserve"> </w:t>
      </w:r>
      <w:r w:rsidRPr="00EE30A3">
        <w:t>Задачи портфолио; состав портфолио проекта. Содержание информации.</w:t>
      </w:r>
      <w:r>
        <w:t xml:space="preserve"> </w:t>
      </w:r>
      <w:r w:rsidRPr="00EE30A3">
        <w:t>Объем информации в зависимости от вида публикаций. Построение предложений. Расположение информации на странице.</w:t>
      </w:r>
      <w:r>
        <w:t xml:space="preserve"> </w:t>
      </w:r>
      <w:r w:rsidRPr="00EE30A3">
        <w:t xml:space="preserve">Оформление ссылок  </w:t>
      </w:r>
    </w:p>
    <w:p w:rsidR="00613CA9" w:rsidRPr="00EE30A3" w:rsidRDefault="00613CA9" w:rsidP="00613CA9">
      <w:pPr>
        <w:jc w:val="both"/>
      </w:pPr>
      <w:r w:rsidRPr="00EE30A3">
        <w:t>Действия при оформлении ссылок.</w:t>
      </w:r>
      <w:r>
        <w:t xml:space="preserve"> </w:t>
      </w:r>
      <w:r w:rsidRPr="00EE30A3">
        <w:t>Библиографические правила цитирования источников.</w:t>
      </w:r>
    </w:p>
    <w:p w:rsidR="00613CA9" w:rsidRPr="00EE30A3" w:rsidRDefault="00613CA9" w:rsidP="00613CA9">
      <w:pPr>
        <w:jc w:val="both"/>
        <w:rPr>
          <w:iCs/>
        </w:rPr>
      </w:pPr>
      <w:r w:rsidRPr="00EE30A3">
        <w:t>Создание библиографического описания первоисточников при цитировании документов в различной форме.</w:t>
      </w:r>
      <w:r>
        <w:t xml:space="preserve"> </w:t>
      </w:r>
      <w:r w:rsidRPr="00EE30A3">
        <w:rPr>
          <w:iCs/>
        </w:rPr>
        <w:t>Дизайн информации.</w:t>
      </w:r>
      <w:r>
        <w:rPr>
          <w:iCs/>
        </w:rPr>
        <w:t xml:space="preserve"> </w:t>
      </w:r>
      <w:r w:rsidRPr="00EE30A3">
        <w:rPr>
          <w:iCs/>
        </w:rPr>
        <w:t xml:space="preserve">Представление информации в виде таблиц, схем, графиков, гистограмм и диаграмм. Оформление числовых данных. </w:t>
      </w:r>
    </w:p>
    <w:p w:rsidR="00613CA9" w:rsidRPr="00EE30A3" w:rsidRDefault="001606DD" w:rsidP="00613CA9">
      <w:pPr>
        <w:rPr>
          <w:b/>
          <w:i/>
        </w:rPr>
      </w:pPr>
      <w:r>
        <w:rPr>
          <w:b/>
          <w:i/>
        </w:rPr>
        <w:tab/>
      </w:r>
      <w:r w:rsidR="00613CA9" w:rsidRPr="00EE30A3">
        <w:rPr>
          <w:b/>
          <w:i/>
        </w:rPr>
        <w:t xml:space="preserve">Требования к уровню подготовки: </w:t>
      </w:r>
    </w:p>
    <w:p w:rsidR="00613CA9" w:rsidRPr="00EE30A3" w:rsidRDefault="00613CA9" w:rsidP="00613CA9">
      <w:pPr>
        <w:jc w:val="both"/>
      </w:pPr>
      <w:r w:rsidRPr="00EE30A3">
        <w:t xml:space="preserve">Знать: </w:t>
      </w:r>
    </w:p>
    <w:p w:rsidR="00613CA9" w:rsidRPr="00EE30A3" w:rsidRDefault="00613CA9" w:rsidP="00613CA9">
      <w:pPr>
        <w:numPr>
          <w:ilvl w:val="1"/>
          <w:numId w:val="2"/>
        </w:numPr>
        <w:tabs>
          <w:tab w:val="clear" w:pos="1440"/>
          <w:tab w:val="num" w:pos="426"/>
        </w:tabs>
        <w:ind w:left="425" w:hanging="425"/>
        <w:jc w:val="both"/>
      </w:pPr>
      <w:r w:rsidRPr="00EE30A3">
        <w:t>нормы публичного выступления;</w:t>
      </w:r>
    </w:p>
    <w:p w:rsidR="00613CA9" w:rsidRPr="00EE30A3" w:rsidRDefault="00613CA9" w:rsidP="00613CA9">
      <w:pPr>
        <w:numPr>
          <w:ilvl w:val="1"/>
          <w:numId w:val="2"/>
        </w:numPr>
        <w:tabs>
          <w:tab w:val="clear" w:pos="1440"/>
          <w:tab w:val="num" w:pos="426"/>
        </w:tabs>
        <w:ind w:left="425" w:hanging="425"/>
        <w:jc w:val="both"/>
      </w:pPr>
      <w:r w:rsidRPr="00EE30A3">
        <w:t>методы оформления портфолио, ссылок.</w:t>
      </w:r>
    </w:p>
    <w:p w:rsidR="00613CA9" w:rsidRPr="00EE30A3" w:rsidRDefault="00613CA9" w:rsidP="00613CA9">
      <w:pPr>
        <w:jc w:val="both"/>
      </w:pPr>
      <w:r w:rsidRPr="00EE30A3">
        <w:t xml:space="preserve">Уметь: </w:t>
      </w:r>
    </w:p>
    <w:p w:rsidR="00613CA9" w:rsidRPr="00EE30A3" w:rsidRDefault="00613CA9" w:rsidP="00613CA9">
      <w:pPr>
        <w:jc w:val="both"/>
      </w:pPr>
      <w:r w:rsidRPr="00EE30A3">
        <w:t>-    оформлять портфолио;</w:t>
      </w:r>
    </w:p>
    <w:p w:rsidR="00613CA9" w:rsidRPr="00EE30A3" w:rsidRDefault="00613CA9" w:rsidP="00613CA9">
      <w:pPr>
        <w:jc w:val="both"/>
      </w:pPr>
      <w:r w:rsidRPr="00EE30A3">
        <w:t>-    оформлять ссылки и численные данные.</w:t>
      </w:r>
    </w:p>
    <w:p w:rsidR="00A44A78" w:rsidRPr="00EE30A3" w:rsidRDefault="00A44A78" w:rsidP="00613CA9">
      <w:pPr>
        <w:ind w:left="900"/>
        <w:jc w:val="both"/>
      </w:pPr>
    </w:p>
    <w:p w:rsidR="00613CA9" w:rsidRPr="006214E8" w:rsidRDefault="001606DD" w:rsidP="006214E8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214E8">
        <w:rPr>
          <w:rFonts w:ascii="Times New Roman" w:hAnsi="Times New Roman" w:cs="Times New Roman"/>
          <w:b/>
          <w:sz w:val="24"/>
          <w:szCs w:val="24"/>
        </w:rPr>
        <w:t>Презентация продукта.</w:t>
      </w:r>
    </w:p>
    <w:p w:rsidR="00613CA9" w:rsidRPr="00EE30A3" w:rsidRDefault="00613CA9" w:rsidP="00613CA9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</w:t>
      </w:r>
      <w:r w:rsidRPr="00EE30A3">
        <w:rPr>
          <w:rFonts w:ascii="Times New Roman" w:hAnsi="Times New Roman" w:cs="Times New Roman"/>
          <w:sz w:val="24"/>
          <w:szCs w:val="24"/>
        </w:rPr>
        <w:t>Презентация в виде доклада с иллюстрациями; раздача изданного информационного бюллетеня; представление веб-сайта с результатами исследования.</w:t>
      </w:r>
    </w:p>
    <w:p w:rsidR="00613CA9" w:rsidRPr="00ED4F99" w:rsidRDefault="00613CA9" w:rsidP="00613CA9">
      <w:pPr>
        <w:tabs>
          <w:tab w:val="left" w:pos="2715"/>
        </w:tabs>
        <w:ind w:firstLine="720"/>
        <w:jc w:val="both"/>
        <w:rPr>
          <w:iCs/>
        </w:rPr>
      </w:pPr>
      <w:r w:rsidRPr="00742C22">
        <w:rPr>
          <w:iCs/>
        </w:rPr>
        <w:t>Составление текста к публичному выступлению.</w:t>
      </w:r>
      <w:r>
        <w:rPr>
          <w:iCs/>
        </w:rPr>
        <w:t xml:space="preserve"> </w:t>
      </w:r>
      <w:r w:rsidRPr="00742C22">
        <w:rPr>
          <w:iCs/>
        </w:rPr>
        <w:t>Разработка темы на уровне идей и плана речи. Метод Ломоносова. «Дерево идей». План и цель выступления. Обязательные части публичного выступления. Нормы этикета.</w:t>
      </w:r>
    </w:p>
    <w:p w:rsidR="00613CA9" w:rsidRPr="00ED4F99" w:rsidRDefault="00613CA9" w:rsidP="00613CA9">
      <w:pPr>
        <w:tabs>
          <w:tab w:val="left" w:pos="2715"/>
        </w:tabs>
        <w:ind w:firstLine="720"/>
        <w:jc w:val="both"/>
        <w:rPr>
          <w:iCs/>
        </w:rPr>
      </w:pPr>
      <w:r w:rsidRPr="00ED4F99">
        <w:rPr>
          <w:iCs/>
        </w:rPr>
        <w:t>Вербальные и невербальные формы пер</w:t>
      </w:r>
      <w:r>
        <w:rPr>
          <w:iCs/>
        </w:rPr>
        <w:t>е</w:t>
      </w:r>
      <w:r w:rsidRPr="00ED4F99">
        <w:rPr>
          <w:iCs/>
        </w:rPr>
        <w:t>дачи информации. Элементы вербальной коммуникации, влияющие на восприятие речи (темп, тембр голоса, громкость, четкость и т.д.). Элементы невербальной коммуникации (выражение лица, жесты, поза, зрительный контакт, внешность, личное пространство). Сочетание вербальной и невербальной информации, некоторые правила этикета выступающего. Нормы речи при публичном выступлении.</w:t>
      </w:r>
    </w:p>
    <w:p w:rsidR="00613CA9" w:rsidRPr="00742C22" w:rsidRDefault="00613CA9" w:rsidP="00613CA9">
      <w:pPr>
        <w:tabs>
          <w:tab w:val="left" w:pos="2715"/>
        </w:tabs>
        <w:ind w:firstLine="720"/>
        <w:jc w:val="both"/>
        <w:rPr>
          <w:iCs/>
        </w:rPr>
      </w:pPr>
      <w:r w:rsidRPr="00ED4F99">
        <w:rPr>
          <w:iCs/>
        </w:rPr>
        <w:lastRenderedPageBreak/>
        <w:t xml:space="preserve">Методы привлечения внимания  аудитории. Риторические приемы, позволяющие сделать речь более удобной для восприятия (анафора, период, повтор, риторический вопрос, сравнение, и др.) Целесообразность использования риторических приемов. Мера красоты и доступности в речи (логическое и эстетическое начала публичного выступления).  </w:t>
      </w:r>
    </w:p>
    <w:p w:rsidR="00613CA9" w:rsidRPr="00ED4F99" w:rsidRDefault="00613CA9" w:rsidP="00613CA9">
      <w:pPr>
        <w:tabs>
          <w:tab w:val="left" w:pos="2715"/>
        </w:tabs>
        <w:ind w:firstLine="720"/>
        <w:jc w:val="both"/>
        <w:rPr>
          <w:iCs/>
        </w:rPr>
      </w:pPr>
      <w:r w:rsidRPr="00ED4F99">
        <w:rPr>
          <w:iCs/>
        </w:rPr>
        <w:t>Работа с вопросами.</w:t>
      </w:r>
      <w:r>
        <w:rPr>
          <w:iCs/>
        </w:rPr>
        <w:t xml:space="preserve"> </w:t>
      </w:r>
      <w:r w:rsidRPr="00ED4F99">
        <w:rPr>
          <w:iCs/>
        </w:rPr>
        <w:t xml:space="preserve">Для чего мы спрашиваем? Виды вопросов в зависимости от их цели и формы. Виды ответов по форме. Речевые формулы задания вопросов. Связь цели и формы вопроса. Поведение выступающего при вопросах. Форма вопроса и форма ответа. </w:t>
      </w:r>
    </w:p>
    <w:p w:rsidR="00613CA9" w:rsidRPr="00ED4F99" w:rsidRDefault="00613CA9" w:rsidP="00613CA9">
      <w:pPr>
        <w:tabs>
          <w:tab w:val="left" w:pos="2715"/>
        </w:tabs>
        <w:ind w:firstLine="720"/>
        <w:jc w:val="both"/>
        <w:rPr>
          <w:iCs/>
        </w:rPr>
      </w:pPr>
      <w:r w:rsidRPr="00ED4F99">
        <w:rPr>
          <w:iCs/>
        </w:rPr>
        <w:t>Публичное выступление. Представление работ.</w:t>
      </w:r>
    </w:p>
    <w:p w:rsidR="00613CA9" w:rsidRPr="00B549AA" w:rsidRDefault="00613CA9" w:rsidP="00613CA9">
      <w:pPr>
        <w:jc w:val="both"/>
      </w:pPr>
      <w:r w:rsidRPr="00B549AA">
        <w:rPr>
          <w:u w:val="single"/>
        </w:rPr>
        <w:t xml:space="preserve">Практическая работа № 3 </w:t>
      </w:r>
      <w:r w:rsidRPr="00B549AA">
        <w:t xml:space="preserve">Составление вопросов к реферату. </w:t>
      </w:r>
    </w:p>
    <w:p w:rsidR="00613CA9" w:rsidRPr="00B549AA" w:rsidRDefault="00613CA9" w:rsidP="00613CA9">
      <w:pPr>
        <w:jc w:val="both"/>
      </w:pPr>
      <w:r w:rsidRPr="00B549AA">
        <w:t>Конференция.</w:t>
      </w:r>
    </w:p>
    <w:p w:rsidR="00613CA9" w:rsidRPr="00B549AA" w:rsidRDefault="001606DD" w:rsidP="00613CA9">
      <w:pPr>
        <w:rPr>
          <w:b/>
          <w:i/>
        </w:rPr>
      </w:pPr>
      <w:r>
        <w:rPr>
          <w:b/>
          <w:i/>
        </w:rPr>
        <w:tab/>
      </w:r>
      <w:r w:rsidR="00613CA9" w:rsidRPr="00B549AA">
        <w:rPr>
          <w:b/>
          <w:i/>
        </w:rPr>
        <w:t xml:space="preserve">Требования к уровню подготовки: </w:t>
      </w:r>
    </w:p>
    <w:p w:rsidR="00613CA9" w:rsidRPr="00B549AA" w:rsidRDefault="00613CA9" w:rsidP="00613CA9">
      <w:pPr>
        <w:jc w:val="both"/>
        <w:rPr>
          <w:i/>
          <w:u w:val="single"/>
        </w:rPr>
      </w:pPr>
      <w:r w:rsidRPr="00B549AA">
        <w:rPr>
          <w:i/>
          <w:u w:val="single"/>
        </w:rPr>
        <w:t xml:space="preserve">Знать: </w:t>
      </w:r>
    </w:p>
    <w:p w:rsidR="00613CA9" w:rsidRPr="00B549AA" w:rsidRDefault="00613CA9" w:rsidP="00613CA9">
      <w:pPr>
        <w:jc w:val="both"/>
      </w:pPr>
      <w:r w:rsidRPr="00B549AA">
        <w:t>-     формы передачи информации;</w:t>
      </w:r>
    </w:p>
    <w:p w:rsidR="00613CA9" w:rsidRPr="00B549AA" w:rsidRDefault="00613CA9" w:rsidP="00613CA9">
      <w:pPr>
        <w:jc w:val="both"/>
      </w:pPr>
      <w:r w:rsidRPr="00B549AA">
        <w:t>-     допустимые речевые обороты;</w:t>
      </w:r>
    </w:p>
    <w:p w:rsidR="00613CA9" w:rsidRPr="00B549AA" w:rsidRDefault="00613CA9" w:rsidP="00613CA9">
      <w:pPr>
        <w:jc w:val="both"/>
      </w:pPr>
      <w:r w:rsidRPr="00B549AA">
        <w:t>-     методы привлечения внимания в аудитории.</w:t>
      </w:r>
    </w:p>
    <w:p w:rsidR="00613CA9" w:rsidRPr="00B549AA" w:rsidRDefault="00613CA9" w:rsidP="00613CA9">
      <w:pPr>
        <w:jc w:val="both"/>
        <w:rPr>
          <w:i/>
          <w:u w:val="single"/>
        </w:rPr>
      </w:pPr>
      <w:r w:rsidRPr="00B549AA">
        <w:rPr>
          <w:i/>
          <w:u w:val="single"/>
        </w:rPr>
        <w:t xml:space="preserve">Уметь: </w:t>
      </w:r>
    </w:p>
    <w:p w:rsidR="00613CA9" w:rsidRPr="00B549AA" w:rsidRDefault="00613CA9" w:rsidP="00613CA9">
      <w:pPr>
        <w:jc w:val="both"/>
      </w:pPr>
      <w:r w:rsidRPr="00B549AA">
        <w:t>-     составлять текст к публичному выступлению;</w:t>
      </w:r>
    </w:p>
    <w:p w:rsidR="00613CA9" w:rsidRPr="00B549AA" w:rsidRDefault="00613CA9" w:rsidP="00613CA9">
      <w:pPr>
        <w:jc w:val="both"/>
      </w:pPr>
      <w:r w:rsidRPr="00B549AA">
        <w:t>-     составлять вопросы к реферату;</w:t>
      </w:r>
    </w:p>
    <w:p w:rsidR="00613CA9" w:rsidRPr="00B549AA" w:rsidRDefault="00613CA9" w:rsidP="00613CA9">
      <w:pPr>
        <w:jc w:val="both"/>
        <w:rPr>
          <w:b/>
        </w:rPr>
      </w:pPr>
      <w:r w:rsidRPr="00B549AA">
        <w:t>-     создавать статичную  презентацию в качестве поддержки к выступлению</w:t>
      </w:r>
    </w:p>
    <w:p w:rsidR="00613CA9" w:rsidRPr="00742C22" w:rsidRDefault="001606DD" w:rsidP="00613CA9">
      <w:pPr>
        <w:jc w:val="both"/>
        <w:rPr>
          <w:b/>
        </w:rPr>
      </w:pPr>
      <w:r>
        <w:rPr>
          <w:b/>
        </w:rPr>
        <w:tab/>
      </w:r>
      <w:r w:rsidR="00613CA9" w:rsidRPr="00742C22">
        <w:rPr>
          <w:b/>
        </w:rPr>
        <w:t>Анализ результатов работы</w:t>
      </w:r>
      <w:r w:rsidR="00613CA9" w:rsidRPr="00742C22">
        <w:rPr>
          <w:b/>
        </w:rPr>
        <w:tab/>
      </w:r>
    </w:p>
    <w:p w:rsidR="00613CA9" w:rsidRPr="00B549AA" w:rsidRDefault="00613CA9" w:rsidP="00613CA9">
      <w:pPr>
        <w:tabs>
          <w:tab w:val="left" w:pos="2715"/>
        </w:tabs>
        <w:ind w:firstLine="720"/>
        <w:jc w:val="both"/>
      </w:pPr>
      <w:r w:rsidRPr="00C87733">
        <w:rPr>
          <w:iCs/>
        </w:rPr>
        <w:t>Понятия «отметка», «оценка», «контроль».</w:t>
      </w:r>
      <w:r>
        <w:rPr>
          <w:iCs/>
        </w:rPr>
        <w:t xml:space="preserve"> </w:t>
      </w:r>
      <w:r w:rsidRPr="00C87733">
        <w:rPr>
          <w:iCs/>
        </w:rPr>
        <w:t>Различия приведенных понятий. Эталоны и оценочные шкалы</w:t>
      </w:r>
      <w:r>
        <w:rPr>
          <w:iCs/>
        </w:rPr>
        <w:t xml:space="preserve">. </w:t>
      </w:r>
      <w:r w:rsidRPr="00C87733">
        <w:rPr>
          <w:iCs/>
        </w:rPr>
        <w:t xml:space="preserve">Способы оценивания работ. Критерии  и процедура оценивания. </w:t>
      </w:r>
      <w:r w:rsidRPr="00B549AA">
        <w:t xml:space="preserve">Оценка и самооценка. </w:t>
      </w:r>
      <w:r>
        <w:t xml:space="preserve"> </w:t>
      </w:r>
      <w:r w:rsidRPr="00B549AA">
        <w:t>«Сильные» и «слабые» стороны работы и их анализ. Успех  и как его добиться. Неудача, или как преодолеть трудности и избежать неудач. Оценка собственного продвижения.</w:t>
      </w:r>
    </w:p>
    <w:p w:rsidR="00613CA9" w:rsidRPr="00B549AA" w:rsidRDefault="00613CA9" w:rsidP="00613CA9">
      <w:pPr>
        <w:rPr>
          <w:b/>
          <w:i/>
        </w:rPr>
      </w:pPr>
      <w:r w:rsidRPr="00B549AA">
        <w:rPr>
          <w:b/>
          <w:i/>
        </w:rPr>
        <w:t xml:space="preserve">Требования к уровню подготовки: </w:t>
      </w:r>
    </w:p>
    <w:p w:rsidR="00613CA9" w:rsidRPr="00B549AA" w:rsidRDefault="00613CA9" w:rsidP="00613CA9">
      <w:pPr>
        <w:jc w:val="both"/>
        <w:rPr>
          <w:i/>
          <w:u w:val="single"/>
        </w:rPr>
      </w:pPr>
      <w:r w:rsidRPr="00B549AA">
        <w:rPr>
          <w:i/>
          <w:u w:val="single"/>
        </w:rPr>
        <w:t xml:space="preserve">Знать: </w:t>
      </w:r>
    </w:p>
    <w:p w:rsidR="00613CA9" w:rsidRPr="00B549AA" w:rsidRDefault="00613CA9" w:rsidP="00613CA9">
      <w:pPr>
        <w:jc w:val="both"/>
      </w:pPr>
      <w:r w:rsidRPr="00B549AA">
        <w:t>-     способы оценивания проекта.</w:t>
      </w:r>
    </w:p>
    <w:p w:rsidR="00613CA9" w:rsidRPr="00B549AA" w:rsidRDefault="00613CA9" w:rsidP="00613CA9">
      <w:pPr>
        <w:jc w:val="both"/>
        <w:rPr>
          <w:i/>
          <w:u w:val="single"/>
        </w:rPr>
      </w:pPr>
      <w:r w:rsidRPr="00B549AA">
        <w:rPr>
          <w:i/>
          <w:u w:val="single"/>
        </w:rPr>
        <w:t xml:space="preserve">Уметь: </w:t>
      </w:r>
    </w:p>
    <w:p w:rsidR="00CB65E3" w:rsidRPr="0068494A" w:rsidRDefault="00613CA9" w:rsidP="00E8632E">
      <w:pPr>
        <w:numPr>
          <w:ilvl w:val="1"/>
          <w:numId w:val="2"/>
        </w:numPr>
        <w:tabs>
          <w:tab w:val="clear" w:pos="1440"/>
          <w:tab w:val="num" w:pos="426"/>
        </w:tabs>
        <w:ind w:left="425" w:hanging="425"/>
        <w:jc w:val="both"/>
      </w:pPr>
      <w:r w:rsidRPr="00B549AA">
        <w:t>оценивать сильные и слабые стороны проекта на основании известных характеристик.</w:t>
      </w:r>
    </w:p>
    <w:p w:rsidR="00613CA9" w:rsidRPr="0089688D" w:rsidRDefault="00613CA9" w:rsidP="00613CA9">
      <w:pPr>
        <w:pStyle w:val="a7"/>
        <w:jc w:val="center"/>
        <w:rPr>
          <w:b/>
        </w:rPr>
      </w:pPr>
      <w:r>
        <w:rPr>
          <w:b/>
        </w:rPr>
        <w:t xml:space="preserve"> КАЛЕНДАРНО-</w:t>
      </w:r>
      <w:r w:rsidRPr="00F94D57">
        <w:rPr>
          <w:b/>
        </w:rPr>
        <w:t>ТЕМАТИЧЕСК</w:t>
      </w:r>
      <w:r>
        <w:rPr>
          <w:b/>
        </w:rPr>
        <w:t>ОЕ</w:t>
      </w:r>
      <w:r w:rsidRPr="00F94D57">
        <w:rPr>
          <w:b/>
        </w:rPr>
        <w:t xml:space="preserve"> ПЛАН</w:t>
      </w:r>
      <w:r>
        <w:rPr>
          <w:b/>
        </w:rPr>
        <w:t>ИРОВАНИЕ</w:t>
      </w: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630"/>
        <w:gridCol w:w="5104"/>
        <w:gridCol w:w="956"/>
        <w:gridCol w:w="1418"/>
      </w:tblGrid>
      <w:tr w:rsidR="00A672AB" w:rsidRPr="00917AF3" w:rsidTr="00E8632E">
        <w:trPr>
          <w:trHeight w:val="843"/>
          <w:tblHeader/>
        </w:trPr>
        <w:tc>
          <w:tcPr>
            <w:tcW w:w="231" w:type="pct"/>
          </w:tcPr>
          <w:p w:rsidR="00613CA9" w:rsidRPr="00917AF3" w:rsidRDefault="00613CA9" w:rsidP="00931B80">
            <w:pPr>
              <w:jc w:val="center"/>
              <w:rPr>
                <w:b/>
              </w:rPr>
            </w:pPr>
            <w:r w:rsidRPr="00917AF3">
              <w:rPr>
                <w:b/>
              </w:rPr>
              <w:t>№</w:t>
            </w:r>
          </w:p>
        </w:tc>
        <w:tc>
          <w:tcPr>
            <w:tcW w:w="1241" w:type="pct"/>
          </w:tcPr>
          <w:p w:rsidR="00613CA9" w:rsidRPr="00917AF3" w:rsidRDefault="00613CA9" w:rsidP="00931B80">
            <w:pPr>
              <w:jc w:val="center"/>
              <w:rPr>
                <w:b/>
              </w:rPr>
            </w:pPr>
            <w:r w:rsidRPr="00917AF3">
              <w:rPr>
                <w:b/>
              </w:rPr>
              <w:t>Раздел</w:t>
            </w:r>
          </w:p>
        </w:tc>
        <w:tc>
          <w:tcPr>
            <w:tcW w:w="2408" w:type="pct"/>
          </w:tcPr>
          <w:p w:rsidR="00613CA9" w:rsidRPr="00917AF3" w:rsidRDefault="00613CA9" w:rsidP="00931B80">
            <w:pPr>
              <w:jc w:val="center"/>
              <w:rPr>
                <w:b/>
              </w:rPr>
            </w:pPr>
            <w:r w:rsidRPr="00917AF3">
              <w:rPr>
                <w:b/>
              </w:rPr>
              <w:t>Тема</w:t>
            </w:r>
          </w:p>
        </w:tc>
        <w:tc>
          <w:tcPr>
            <w:tcW w:w="451" w:type="pct"/>
          </w:tcPr>
          <w:p w:rsidR="00613CA9" w:rsidRPr="00917AF3" w:rsidRDefault="00613CA9" w:rsidP="00931B80">
            <w:pPr>
              <w:jc w:val="center"/>
              <w:rPr>
                <w:b/>
              </w:rPr>
            </w:pPr>
            <w:r w:rsidRPr="00917AF3">
              <w:rPr>
                <w:b/>
              </w:rPr>
              <w:t>Кол-во часов</w:t>
            </w:r>
          </w:p>
        </w:tc>
        <w:tc>
          <w:tcPr>
            <w:tcW w:w="669" w:type="pct"/>
          </w:tcPr>
          <w:p w:rsidR="00613CA9" w:rsidRPr="00917AF3" w:rsidRDefault="00613CA9" w:rsidP="00931B8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A672AB" w:rsidRPr="00917AF3" w:rsidTr="00E8632E">
        <w:tc>
          <w:tcPr>
            <w:tcW w:w="231" w:type="pct"/>
          </w:tcPr>
          <w:p w:rsidR="00613CA9" w:rsidRPr="00917AF3" w:rsidRDefault="00613CA9" w:rsidP="00931B80">
            <w:pPr>
              <w:jc w:val="center"/>
              <w:rPr>
                <w:b/>
              </w:rPr>
            </w:pPr>
            <w:r w:rsidRPr="00917AF3">
              <w:rPr>
                <w:b/>
              </w:rPr>
              <w:t>1</w:t>
            </w:r>
          </w:p>
        </w:tc>
        <w:tc>
          <w:tcPr>
            <w:tcW w:w="1241" w:type="pct"/>
          </w:tcPr>
          <w:p w:rsidR="00613CA9" w:rsidRPr="00917AF3" w:rsidRDefault="00613CA9" w:rsidP="00931B80">
            <w:pPr>
              <w:jc w:val="center"/>
              <w:rPr>
                <w:b/>
              </w:rPr>
            </w:pPr>
            <w:r w:rsidRPr="00917AF3">
              <w:rPr>
                <w:b/>
              </w:rPr>
              <w:t>Введение в образовательную программу</w:t>
            </w:r>
          </w:p>
        </w:tc>
        <w:tc>
          <w:tcPr>
            <w:tcW w:w="2408" w:type="pct"/>
          </w:tcPr>
          <w:p w:rsidR="00613CA9" w:rsidRDefault="00613CA9" w:rsidP="00931B80">
            <w:r>
              <w:rPr>
                <w:i/>
                <w:u w:val="single"/>
              </w:rPr>
              <w:t xml:space="preserve">Тема 1. </w:t>
            </w:r>
            <w:r w:rsidR="00386016" w:rsidRPr="00C84C43">
              <w:rPr>
                <w:color w:val="000000"/>
              </w:rPr>
              <w:t>Введение</w:t>
            </w:r>
          </w:p>
          <w:p w:rsidR="00613CA9" w:rsidRPr="00917AF3" w:rsidRDefault="00613CA9" w:rsidP="00931B80">
            <w:r>
              <w:rPr>
                <w:i/>
                <w:u w:val="single"/>
              </w:rPr>
              <w:t>Тема2</w:t>
            </w:r>
            <w:r w:rsidRPr="00917AF3">
              <w:rPr>
                <w:i/>
                <w:u w:val="single"/>
              </w:rPr>
              <w:t>.</w:t>
            </w:r>
            <w:r w:rsidRPr="00917AF3">
              <w:t xml:space="preserve"> Что такое «проектная деятельность»?</w:t>
            </w:r>
          </w:p>
          <w:p w:rsidR="00613CA9" w:rsidRDefault="00613CA9" w:rsidP="00931B80">
            <w:r>
              <w:rPr>
                <w:i/>
                <w:u w:val="single"/>
              </w:rPr>
              <w:t>Тема 3</w:t>
            </w:r>
            <w:r w:rsidRPr="00917AF3">
              <w:rPr>
                <w:i/>
                <w:u w:val="single"/>
              </w:rPr>
              <w:t>.</w:t>
            </w:r>
            <w:r w:rsidRPr="00917AF3">
              <w:rPr>
                <w:iCs/>
              </w:rPr>
              <w:t xml:space="preserve"> </w:t>
            </w:r>
            <w:r w:rsidRPr="00917AF3">
              <w:t>Виды проектов и их особенности.</w:t>
            </w:r>
          </w:p>
          <w:p w:rsidR="00613CA9" w:rsidRPr="00917AF3" w:rsidRDefault="00613CA9" w:rsidP="00931B80">
            <w:r w:rsidRPr="00F0061C">
              <w:rPr>
                <w:i/>
                <w:u w:val="single"/>
              </w:rPr>
              <w:t>Тема 4</w:t>
            </w:r>
            <w:r w:rsidR="00386016">
              <w:rPr>
                <w:i/>
                <w:u w:val="single"/>
              </w:rPr>
              <w:t>.</w:t>
            </w:r>
            <w:r>
              <w:t xml:space="preserve"> </w:t>
            </w:r>
            <w:r w:rsidR="00386016">
              <w:t xml:space="preserve"> </w:t>
            </w:r>
            <w:r>
              <w:t>Классификация проектов</w:t>
            </w:r>
          </w:p>
        </w:tc>
        <w:tc>
          <w:tcPr>
            <w:tcW w:w="451" w:type="pct"/>
          </w:tcPr>
          <w:p w:rsidR="00613CA9" w:rsidRPr="00917AF3" w:rsidRDefault="001318F4" w:rsidP="00931B80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69" w:type="pct"/>
          </w:tcPr>
          <w:p w:rsidR="005B7138" w:rsidRDefault="005B7138" w:rsidP="00931B80">
            <w:pPr>
              <w:rPr>
                <w:i/>
              </w:rPr>
            </w:pPr>
            <w:r>
              <w:rPr>
                <w:i/>
              </w:rPr>
              <w:t>Сентябрь</w:t>
            </w:r>
          </w:p>
          <w:p w:rsidR="00A672AB" w:rsidRDefault="00657B06" w:rsidP="00931B80">
            <w:pPr>
              <w:rPr>
                <w:i/>
              </w:rPr>
            </w:pPr>
            <w:r>
              <w:rPr>
                <w:i/>
              </w:rPr>
              <w:t>2,</w:t>
            </w:r>
          </w:p>
          <w:p w:rsidR="00A672AB" w:rsidRDefault="00657B06" w:rsidP="00931B80">
            <w:pPr>
              <w:rPr>
                <w:i/>
              </w:rPr>
            </w:pPr>
            <w:r>
              <w:rPr>
                <w:i/>
              </w:rPr>
              <w:t>9,</w:t>
            </w:r>
          </w:p>
          <w:p w:rsidR="00A672AB" w:rsidRDefault="00657B06" w:rsidP="00931B80">
            <w:pPr>
              <w:rPr>
                <w:i/>
              </w:rPr>
            </w:pPr>
            <w:r>
              <w:rPr>
                <w:i/>
              </w:rPr>
              <w:t>16,</w:t>
            </w:r>
          </w:p>
          <w:p w:rsidR="00657B06" w:rsidRDefault="00657B06" w:rsidP="00931B80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</w:tr>
      <w:tr w:rsidR="00A672AB" w:rsidRPr="00917AF3" w:rsidTr="00E8632E">
        <w:tc>
          <w:tcPr>
            <w:tcW w:w="231" w:type="pct"/>
          </w:tcPr>
          <w:p w:rsidR="00613CA9" w:rsidRPr="00917AF3" w:rsidRDefault="00613CA9" w:rsidP="00931B80">
            <w:pPr>
              <w:jc w:val="center"/>
              <w:rPr>
                <w:b/>
              </w:rPr>
            </w:pPr>
            <w:r w:rsidRPr="00917AF3">
              <w:rPr>
                <w:b/>
              </w:rPr>
              <w:t>2</w:t>
            </w:r>
          </w:p>
        </w:tc>
        <w:tc>
          <w:tcPr>
            <w:tcW w:w="1241" w:type="pct"/>
          </w:tcPr>
          <w:p w:rsidR="00613CA9" w:rsidRPr="00917AF3" w:rsidRDefault="00021716" w:rsidP="00931B80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проблемы  </w:t>
            </w:r>
            <w:r w:rsidR="00613CA9" w:rsidRPr="00917AF3">
              <w:rPr>
                <w:b/>
              </w:rPr>
              <w:t xml:space="preserve"> к цели</w:t>
            </w:r>
          </w:p>
        </w:tc>
        <w:tc>
          <w:tcPr>
            <w:tcW w:w="2408" w:type="pct"/>
          </w:tcPr>
          <w:p w:rsidR="00613CA9" w:rsidRDefault="00613CA9" w:rsidP="00931B80">
            <w:pPr>
              <w:rPr>
                <w:iCs/>
              </w:rPr>
            </w:pPr>
            <w:r w:rsidRPr="00917AF3">
              <w:rPr>
                <w:i/>
                <w:u w:val="single"/>
              </w:rPr>
              <w:t>Тема 1.</w:t>
            </w:r>
            <w:r w:rsidRPr="00917AF3">
              <w:rPr>
                <w:iCs/>
              </w:rPr>
              <w:t xml:space="preserve">  Постановка проблемы.</w:t>
            </w:r>
          </w:p>
          <w:p w:rsidR="00613CA9" w:rsidRPr="00917AF3" w:rsidRDefault="00613CA9" w:rsidP="00931B80">
            <w:pPr>
              <w:rPr>
                <w:iCs/>
              </w:rPr>
            </w:pPr>
            <w:r w:rsidRPr="00F0061C">
              <w:rPr>
                <w:i/>
                <w:iCs/>
                <w:u w:val="single"/>
              </w:rPr>
              <w:t>Тема 2</w:t>
            </w:r>
            <w:r>
              <w:rPr>
                <w:iCs/>
              </w:rPr>
              <w:t>. Выбор темы информационного проекта</w:t>
            </w:r>
          </w:p>
          <w:p w:rsidR="00613CA9" w:rsidRPr="00917AF3" w:rsidRDefault="00613CA9" w:rsidP="00931B80">
            <w:pPr>
              <w:rPr>
                <w:iCs/>
              </w:rPr>
            </w:pPr>
            <w:r>
              <w:rPr>
                <w:i/>
                <w:u w:val="single"/>
              </w:rPr>
              <w:t>Тема 3</w:t>
            </w:r>
            <w:r w:rsidRPr="00917AF3">
              <w:rPr>
                <w:i/>
                <w:u w:val="single"/>
              </w:rPr>
              <w:t>.</w:t>
            </w:r>
            <w:r w:rsidRPr="00917AF3">
              <w:rPr>
                <w:iCs/>
              </w:rPr>
              <w:t xml:space="preserve"> Целеполагание. </w:t>
            </w:r>
          </w:p>
          <w:p w:rsidR="00613CA9" w:rsidRPr="00917AF3" w:rsidRDefault="00613CA9" w:rsidP="00931B80">
            <w:pPr>
              <w:rPr>
                <w:iCs/>
              </w:rPr>
            </w:pPr>
            <w:r>
              <w:rPr>
                <w:i/>
                <w:u w:val="single"/>
              </w:rPr>
              <w:t>Тема 4</w:t>
            </w:r>
            <w:r w:rsidRPr="00917AF3">
              <w:rPr>
                <w:i/>
                <w:u w:val="single"/>
              </w:rPr>
              <w:t>.</w:t>
            </w:r>
            <w:r w:rsidRPr="00917AF3">
              <w:rPr>
                <w:iCs/>
              </w:rPr>
              <w:t xml:space="preserve"> Планирование деятельности. </w:t>
            </w:r>
          </w:p>
          <w:p w:rsidR="00613CA9" w:rsidRPr="00386016" w:rsidRDefault="00613CA9" w:rsidP="00931B80">
            <w:pPr>
              <w:rPr>
                <w:iCs/>
              </w:rPr>
            </w:pPr>
            <w:r>
              <w:rPr>
                <w:i/>
                <w:iCs/>
                <w:u w:val="single"/>
              </w:rPr>
              <w:t>Тема 5</w:t>
            </w:r>
            <w:r w:rsidRPr="00917AF3">
              <w:rPr>
                <w:i/>
                <w:iCs/>
                <w:u w:val="single"/>
              </w:rPr>
              <w:t>.</w:t>
            </w:r>
            <w:r w:rsidRPr="00917AF3">
              <w:rPr>
                <w:iCs/>
              </w:rPr>
              <w:t xml:space="preserve"> «Дневник исследователя»</w:t>
            </w:r>
          </w:p>
        </w:tc>
        <w:tc>
          <w:tcPr>
            <w:tcW w:w="451" w:type="pct"/>
          </w:tcPr>
          <w:p w:rsidR="00613CA9" w:rsidRPr="00917AF3" w:rsidRDefault="001318F4" w:rsidP="00931B80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69" w:type="pct"/>
          </w:tcPr>
          <w:p w:rsidR="00613CA9" w:rsidRDefault="00657B06" w:rsidP="00931B80">
            <w:pPr>
              <w:rPr>
                <w:i/>
              </w:rPr>
            </w:pPr>
            <w:r>
              <w:rPr>
                <w:i/>
              </w:rPr>
              <w:t xml:space="preserve">30, </w:t>
            </w:r>
            <w:r w:rsidR="005B7138">
              <w:rPr>
                <w:i/>
              </w:rPr>
              <w:t>Октябрь</w:t>
            </w:r>
            <w:r w:rsidR="00E8632E">
              <w:rPr>
                <w:i/>
              </w:rPr>
              <w:t xml:space="preserve">7, </w:t>
            </w:r>
          </w:p>
          <w:p w:rsidR="00A672AB" w:rsidRDefault="00657B06" w:rsidP="00931B80">
            <w:pPr>
              <w:rPr>
                <w:i/>
              </w:rPr>
            </w:pPr>
            <w:r>
              <w:rPr>
                <w:i/>
              </w:rPr>
              <w:t>21,</w:t>
            </w:r>
          </w:p>
          <w:p w:rsidR="00657B06" w:rsidRDefault="00657B06" w:rsidP="00931B80">
            <w:pPr>
              <w:rPr>
                <w:i/>
              </w:rPr>
            </w:pPr>
            <w:r>
              <w:rPr>
                <w:i/>
              </w:rPr>
              <w:t>28,</w:t>
            </w:r>
          </w:p>
          <w:p w:rsidR="005B7138" w:rsidRPr="00917AF3" w:rsidRDefault="00657B06" w:rsidP="00A672AB">
            <w:pPr>
              <w:rPr>
                <w:i/>
              </w:rPr>
            </w:pPr>
            <w:r>
              <w:rPr>
                <w:i/>
              </w:rPr>
              <w:t>Ноябрь</w:t>
            </w:r>
            <w:r w:rsidR="00A672AB">
              <w:rPr>
                <w:i/>
              </w:rPr>
              <w:t>11</w:t>
            </w:r>
          </w:p>
        </w:tc>
      </w:tr>
      <w:tr w:rsidR="00A672AB" w:rsidRPr="00917AF3" w:rsidTr="00E8632E">
        <w:tc>
          <w:tcPr>
            <w:tcW w:w="231" w:type="pct"/>
          </w:tcPr>
          <w:p w:rsidR="00613CA9" w:rsidRPr="00917AF3" w:rsidRDefault="00613CA9" w:rsidP="00931B80">
            <w:pPr>
              <w:jc w:val="center"/>
              <w:rPr>
                <w:b/>
              </w:rPr>
            </w:pPr>
            <w:r w:rsidRPr="00917AF3">
              <w:rPr>
                <w:b/>
              </w:rPr>
              <w:t>5</w:t>
            </w:r>
          </w:p>
        </w:tc>
        <w:tc>
          <w:tcPr>
            <w:tcW w:w="1241" w:type="pct"/>
          </w:tcPr>
          <w:p w:rsidR="00613CA9" w:rsidRPr="00917AF3" w:rsidRDefault="00613CA9" w:rsidP="00931B80">
            <w:pPr>
              <w:jc w:val="center"/>
              <w:rPr>
                <w:b/>
              </w:rPr>
            </w:pPr>
            <w:r w:rsidRPr="00917AF3">
              <w:rPr>
                <w:b/>
              </w:rPr>
              <w:t>Работа с информационными источниками</w:t>
            </w:r>
          </w:p>
        </w:tc>
        <w:tc>
          <w:tcPr>
            <w:tcW w:w="2408" w:type="pct"/>
          </w:tcPr>
          <w:p w:rsidR="00613CA9" w:rsidRPr="00917AF3" w:rsidRDefault="00613CA9" w:rsidP="00931B80">
            <w:pPr>
              <w:rPr>
                <w:iCs/>
              </w:rPr>
            </w:pPr>
            <w:r w:rsidRPr="00917AF3">
              <w:rPr>
                <w:i/>
                <w:u w:val="single"/>
              </w:rPr>
              <w:t>Тема 1.</w:t>
            </w:r>
            <w:r w:rsidRPr="00917AF3">
              <w:rPr>
                <w:iCs/>
              </w:rPr>
              <w:t xml:space="preserve"> Виды информационных источников</w:t>
            </w:r>
          </w:p>
          <w:p w:rsidR="00613CA9" w:rsidRPr="00917AF3" w:rsidRDefault="00613CA9" w:rsidP="00931B80">
            <w:pPr>
              <w:rPr>
                <w:iCs/>
              </w:rPr>
            </w:pPr>
            <w:r w:rsidRPr="00917AF3">
              <w:rPr>
                <w:i/>
                <w:u w:val="single"/>
              </w:rPr>
              <w:t>Тема 2.</w:t>
            </w:r>
            <w:r w:rsidRPr="00917AF3">
              <w:t xml:space="preserve"> </w:t>
            </w:r>
            <w:r w:rsidRPr="00917AF3">
              <w:rPr>
                <w:iCs/>
              </w:rPr>
              <w:t xml:space="preserve">Работа с каталогами </w:t>
            </w:r>
          </w:p>
          <w:p w:rsidR="00613CA9" w:rsidRDefault="00613CA9" w:rsidP="00931B80">
            <w:r w:rsidRPr="00917AF3">
              <w:rPr>
                <w:i/>
                <w:u w:val="single"/>
              </w:rPr>
              <w:t>Тема 3.</w:t>
            </w:r>
            <w:r w:rsidRPr="00917AF3">
              <w:rPr>
                <w:i/>
              </w:rPr>
              <w:t xml:space="preserve"> </w:t>
            </w:r>
            <w:r w:rsidRPr="00917AF3">
              <w:t>Работа со справочной литературой</w:t>
            </w:r>
          </w:p>
          <w:p w:rsidR="00A44A78" w:rsidRDefault="00613CA9" w:rsidP="00931B80">
            <w:r w:rsidRPr="00CB3D18">
              <w:rPr>
                <w:i/>
                <w:u w:val="single"/>
              </w:rPr>
              <w:t>Тема 4</w:t>
            </w:r>
            <w:r>
              <w:t>. Использ</w:t>
            </w:r>
            <w:r w:rsidR="00A44A78">
              <w:t xml:space="preserve">ование электронных </w:t>
            </w:r>
            <w:r w:rsidR="00C3582F">
              <w:t>ресурсов</w:t>
            </w:r>
          </w:p>
          <w:p w:rsidR="00613CA9" w:rsidRPr="00CB65E3" w:rsidRDefault="00613CA9" w:rsidP="00CB65E3">
            <w:r>
              <w:t xml:space="preserve"> </w:t>
            </w:r>
            <w:r w:rsidRPr="00CB3D18">
              <w:rPr>
                <w:i/>
                <w:u w:val="single"/>
              </w:rPr>
              <w:t>Тема 5</w:t>
            </w:r>
            <w:r>
              <w:rPr>
                <w:i/>
                <w:u w:val="single"/>
              </w:rPr>
              <w:t>.</w:t>
            </w:r>
            <w:r>
              <w:t xml:space="preserve"> Работа со статистическим материалом</w:t>
            </w:r>
          </w:p>
        </w:tc>
        <w:tc>
          <w:tcPr>
            <w:tcW w:w="451" w:type="pct"/>
          </w:tcPr>
          <w:p w:rsidR="00613CA9" w:rsidRPr="00917AF3" w:rsidRDefault="001318F4" w:rsidP="001D6D40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69" w:type="pct"/>
          </w:tcPr>
          <w:p w:rsidR="005B7138" w:rsidRDefault="00657B06" w:rsidP="00931B80">
            <w:pPr>
              <w:rPr>
                <w:i/>
              </w:rPr>
            </w:pPr>
            <w:r>
              <w:rPr>
                <w:i/>
              </w:rPr>
              <w:t>18</w:t>
            </w:r>
          </w:p>
          <w:p w:rsidR="005B7138" w:rsidRDefault="005B7138" w:rsidP="00931B80">
            <w:pPr>
              <w:rPr>
                <w:i/>
              </w:rPr>
            </w:pPr>
            <w:r>
              <w:rPr>
                <w:i/>
              </w:rPr>
              <w:t>Декабрь</w:t>
            </w:r>
          </w:p>
          <w:p w:rsidR="00657B06" w:rsidRDefault="00657B06" w:rsidP="00931B80">
            <w:pPr>
              <w:rPr>
                <w:i/>
              </w:rPr>
            </w:pPr>
            <w:r>
              <w:rPr>
                <w:i/>
              </w:rPr>
              <w:t>2,</w:t>
            </w:r>
          </w:p>
          <w:p w:rsidR="00657B06" w:rsidRDefault="00657B06" w:rsidP="00931B80">
            <w:pPr>
              <w:rPr>
                <w:i/>
              </w:rPr>
            </w:pPr>
            <w:r>
              <w:rPr>
                <w:i/>
              </w:rPr>
              <w:t>9,</w:t>
            </w:r>
          </w:p>
          <w:p w:rsidR="00A672AB" w:rsidRDefault="00657B06" w:rsidP="00931B80">
            <w:pPr>
              <w:rPr>
                <w:i/>
              </w:rPr>
            </w:pPr>
            <w:r>
              <w:rPr>
                <w:i/>
              </w:rPr>
              <w:t>16,</w:t>
            </w:r>
          </w:p>
          <w:p w:rsidR="005B7138" w:rsidRPr="00917AF3" w:rsidRDefault="00657B06" w:rsidP="00931B80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</w:tr>
      <w:tr w:rsidR="00A672AB" w:rsidRPr="00917AF3" w:rsidTr="00E8632E">
        <w:tc>
          <w:tcPr>
            <w:tcW w:w="231" w:type="pct"/>
          </w:tcPr>
          <w:p w:rsidR="00613CA9" w:rsidRPr="00917AF3" w:rsidRDefault="00613CA9" w:rsidP="00931B80">
            <w:pPr>
              <w:jc w:val="center"/>
              <w:rPr>
                <w:b/>
              </w:rPr>
            </w:pPr>
            <w:r w:rsidRPr="00917AF3">
              <w:rPr>
                <w:b/>
              </w:rPr>
              <w:lastRenderedPageBreak/>
              <w:t>4</w:t>
            </w:r>
          </w:p>
        </w:tc>
        <w:tc>
          <w:tcPr>
            <w:tcW w:w="1241" w:type="pct"/>
          </w:tcPr>
          <w:p w:rsidR="00613CA9" w:rsidRPr="00917AF3" w:rsidRDefault="00613CA9" w:rsidP="00931B80">
            <w:pPr>
              <w:jc w:val="center"/>
              <w:rPr>
                <w:b/>
              </w:rPr>
            </w:pPr>
            <w:r w:rsidRPr="00917AF3">
              <w:rPr>
                <w:b/>
              </w:rPr>
              <w:t>Создание публикаций</w:t>
            </w:r>
          </w:p>
        </w:tc>
        <w:tc>
          <w:tcPr>
            <w:tcW w:w="2408" w:type="pct"/>
          </w:tcPr>
          <w:p w:rsidR="00613CA9" w:rsidRPr="00917AF3" w:rsidRDefault="00613CA9" w:rsidP="00931B80">
            <w:pPr>
              <w:rPr>
                <w:iCs/>
              </w:rPr>
            </w:pPr>
            <w:r w:rsidRPr="00917AF3">
              <w:rPr>
                <w:i/>
                <w:u w:val="single"/>
              </w:rPr>
              <w:t>Тема 1.</w:t>
            </w:r>
            <w:r w:rsidRPr="00917AF3">
              <w:rPr>
                <w:iCs/>
              </w:rPr>
              <w:t xml:space="preserve"> Виды публикаций</w:t>
            </w:r>
          </w:p>
          <w:p w:rsidR="00613CA9" w:rsidRPr="00917AF3" w:rsidRDefault="00613CA9" w:rsidP="00931B80">
            <w:pPr>
              <w:rPr>
                <w:iCs/>
              </w:rPr>
            </w:pPr>
            <w:r w:rsidRPr="00917AF3">
              <w:rPr>
                <w:i/>
                <w:u w:val="single"/>
              </w:rPr>
              <w:t>Тема 2.</w:t>
            </w:r>
            <w:r w:rsidRPr="00917AF3">
              <w:t xml:space="preserve"> Реферат. Структура реферата.</w:t>
            </w:r>
          </w:p>
          <w:p w:rsidR="00613CA9" w:rsidRPr="00917AF3" w:rsidRDefault="00613CA9" w:rsidP="00931B80">
            <w:r w:rsidRPr="00917AF3">
              <w:rPr>
                <w:i/>
                <w:u w:val="single"/>
              </w:rPr>
              <w:t>Тема 3.</w:t>
            </w:r>
            <w:r w:rsidRPr="00917AF3">
              <w:rPr>
                <w:i/>
              </w:rPr>
              <w:t xml:space="preserve"> </w:t>
            </w:r>
            <w:r>
              <w:t>О</w:t>
            </w:r>
            <w:r w:rsidRPr="00917AF3">
              <w:t>формлени</w:t>
            </w:r>
            <w:r w:rsidR="00C3582F">
              <w:t>е</w:t>
            </w:r>
            <w:r w:rsidRPr="00917AF3">
              <w:t xml:space="preserve"> реферата.</w:t>
            </w:r>
          </w:p>
          <w:p w:rsidR="00613CA9" w:rsidRPr="00917AF3" w:rsidRDefault="00613CA9" w:rsidP="00931B80">
            <w:pPr>
              <w:rPr>
                <w:i/>
              </w:rPr>
            </w:pPr>
            <w:r w:rsidRPr="00917AF3">
              <w:rPr>
                <w:i/>
                <w:iCs/>
                <w:u w:val="single"/>
              </w:rPr>
              <w:t>Тема 4.</w:t>
            </w:r>
            <w:r w:rsidRPr="00917AF3">
              <w:t xml:space="preserve">  Критерии оценивания реферата.</w:t>
            </w:r>
          </w:p>
          <w:p w:rsidR="00613CA9" w:rsidRPr="00917AF3" w:rsidRDefault="00613CA9" w:rsidP="00931B80">
            <w:pPr>
              <w:rPr>
                <w:b/>
              </w:rPr>
            </w:pPr>
            <w:r w:rsidRPr="00917AF3">
              <w:rPr>
                <w:i/>
                <w:iCs/>
                <w:u w:val="single"/>
              </w:rPr>
              <w:t xml:space="preserve">Тема 5. </w:t>
            </w:r>
            <w:r w:rsidRPr="00917AF3">
              <w:rPr>
                <w:iCs/>
                <w:u w:val="single"/>
              </w:rPr>
              <w:t xml:space="preserve"> </w:t>
            </w:r>
            <w:r w:rsidRPr="00917AF3">
              <w:rPr>
                <w:iCs/>
              </w:rPr>
              <w:t>Тезисы.</w:t>
            </w:r>
          </w:p>
        </w:tc>
        <w:tc>
          <w:tcPr>
            <w:tcW w:w="451" w:type="pct"/>
          </w:tcPr>
          <w:p w:rsidR="00613CA9" w:rsidRPr="00917AF3" w:rsidRDefault="001D6D40" w:rsidP="00931B80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69" w:type="pct"/>
          </w:tcPr>
          <w:p w:rsidR="005B7138" w:rsidRDefault="005B7138" w:rsidP="00931B80">
            <w:pPr>
              <w:rPr>
                <w:i/>
              </w:rPr>
            </w:pPr>
            <w:r>
              <w:rPr>
                <w:i/>
              </w:rPr>
              <w:t>Январь</w:t>
            </w:r>
            <w:r w:rsidR="00657B06">
              <w:rPr>
                <w:i/>
              </w:rPr>
              <w:t>13,</w:t>
            </w:r>
          </w:p>
          <w:p w:rsidR="00657B06" w:rsidRDefault="00657B06" w:rsidP="00657B06">
            <w:pPr>
              <w:rPr>
                <w:i/>
              </w:rPr>
            </w:pPr>
            <w:r>
              <w:rPr>
                <w:i/>
              </w:rPr>
              <w:t>20,</w:t>
            </w:r>
          </w:p>
          <w:p w:rsidR="00657B06" w:rsidRPr="005B7138" w:rsidRDefault="00657B06" w:rsidP="00657B06">
            <w:pPr>
              <w:rPr>
                <w:i/>
              </w:rPr>
            </w:pPr>
            <w:r>
              <w:rPr>
                <w:i/>
              </w:rPr>
              <w:t>27</w:t>
            </w:r>
            <w:r w:rsidRPr="005B7138">
              <w:rPr>
                <w:i/>
              </w:rPr>
              <w:t xml:space="preserve"> Февраль</w:t>
            </w:r>
            <w:r>
              <w:rPr>
                <w:i/>
              </w:rPr>
              <w:t>3,</w:t>
            </w:r>
          </w:p>
          <w:p w:rsidR="005B7138" w:rsidRPr="00917AF3" w:rsidRDefault="00657B06" w:rsidP="00931B80">
            <w:pPr>
              <w:rPr>
                <w:i/>
              </w:rPr>
            </w:pPr>
            <w:r>
              <w:rPr>
                <w:i/>
              </w:rPr>
              <w:t xml:space="preserve">10 </w:t>
            </w:r>
          </w:p>
        </w:tc>
      </w:tr>
      <w:tr w:rsidR="00A672AB" w:rsidRPr="00917AF3" w:rsidTr="00E8632E">
        <w:tc>
          <w:tcPr>
            <w:tcW w:w="231" w:type="pct"/>
          </w:tcPr>
          <w:p w:rsidR="00613CA9" w:rsidRPr="00917AF3" w:rsidRDefault="00613CA9" w:rsidP="00931B80">
            <w:pPr>
              <w:jc w:val="center"/>
              <w:rPr>
                <w:b/>
              </w:rPr>
            </w:pPr>
            <w:r w:rsidRPr="00917AF3">
              <w:rPr>
                <w:b/>
              </w:rPr>
              <w:t>5</w:t>
            </w:r>
          </w:p>
        </w:tc>
        <w:tc>
          <w:tcPr>
            <w:tcW w:w="1241" w:type="pct"/>
          </w:tcPr>
          <w:p w:rsidR="00613CA9" w:rsidRPr="00917AF3" w:rsidRDefault="00613CA9" w:rsidP="00931B80">
            <w:pPr>
              <w:jc w:val="center"/>
              <w:rPr>
                <w:b/>
              </w:rPr>
            </w:pPr>
            <w:r>
              <w:rPr>
                <w:b/>
              </w:rPr>
              <w:t>Представление информации</w:t>
            </w:r>
          </w:p>
        </w:tc>
        <w:tc>
          <w:tcPr>
            <w:tcW w:w="2408" w:type="pct"/>
          </w:tcPr>
          <w:p w:rsidR="00613CA9" w:rsidRDefault="00613CA9" w:rsidP="00931B80">
            <w:pPr>
              <w:rPr>
                <w:iCs/>
              </w:rPr>
            </w:pPr>
            <w:r w:rsidRPr="00917AF3">
              <w:rPr>
                <w:i/>
                <w:u w:val="single"/>
              </w:rPr>
              <w:t>Тема 1.</w:t>
            </w:r>
            <w:r w:rsidRPr="00917AF3">
              <w:rPr>
                <w:iCs/>
              </w:rPr>
              <w:t xml:space="preserve"> </w:t>
            </w:r>
            <w:r w:rsidR="00A44A78">
              <w:rPr>
                <w:iCs/>
              </w:rPr>
              <w:t>Оформление портфолио</w:t>
            </w:r>
          </w:p>
          <w:p w:rsidR="00613CA9" w:rsidRPr="00917AF3" w:rsidRDefault="00613CA9" w:rsidP="00931B80">
            <w:pPr>
              <w:rPr>
                <w:color w:val="000000"/>
              </w:rPr>
            </w:pPr>
            <w:r w:rsidRPr="00917AF3">
              <w:rPr>
                <w:i/>
                <w:u w:val="single"/>
              </w:rPr>
              <w:t>Тема 2.</w:t>
            </w:r>
            <w:r w:rsidRPr="00917AF3">
              <w:t xml:space="preserve">  </w:t>
            </w:r>
            <w:r>
              <w:t>Содержание информации</w:t>
            </w:r>
          </w:p>
          <w:p w:rsidR="00613CA9" w:rsidRDefault="00613CA9" w:rsidP="00931B80">
            <w:pPr>
              <w:rPr>
                <w:spacing w:val="-2"/>
              </w:rPr>
            </w:pPr>
            <w:r w:rsidRPr="00917AF3">
              <w:rPr>
                <w:i/>
                <w:u w:val="single"/>
              </w:rPr>
              <w:t>Тема 3.</w:t>
            </w:r>
            <w:r w:rsidR="00A44A78">
              <w:rPr>
                <w:i/>
                <w:u w:val="single"/>
              </w:rPr>
              <w:t xml:space="preserve"> </w:t>
            </w:r>
            <w:r w:rsidRPr="00A44A78">
              <w:rPr>
                <w:i/>
              </w:rPr>
              <w:t xml:space="preserve"> </w:t>
            </w:r>
            <w:r>
              <w:t xml:space="preserve">Оформление ссылок </w:t>
            </w:r>
          </w:p>
          <w:p w:rsidR="00613CA9" w:rsidRDefault="00613CA9" w:rsidP="00931B80">
            <w:pPr>
              <w:rPr>
                <w:spacing w:val="-2"/>
              </w:rPr>
            </w:pPr>
            <w:r w:rsidRPr="00CB3D18">
              <w:rPr>
                <w:i/>
                <w:spacing w:val="-2"/>
                <w:u w:val="single"/>
              </w:rPr>
              <w:t>Тема 4</w:t>
            </w:r>
            <w:r w:rsidR="00386016">
              <w:rPr>
                <w:i/>
                <w:spacing w:val="-2"/>
                <w:u w:val="single"/>
              </w:rPr>
              <w:t>.</w:t>
            </w:r>
            <w:r>
              <w:rPr>
                <w:spacing w:val="-2"/>
              </w:rPr>
              <w:t xml:space="preserve"> Библиографические правила цитирование источников</w:t>
            </w:r>
          </w:p>
          <w:p w:rsidR="00613CA9" w:rsidRPr="00917AF3" w:rsidRDefault="00613CA9" w:rsidP="00931B80">
            <w:r w:rsidRPr="00CB3D18">
              <w:rPr>
                <w:i/>
                <w:spacing w:val="-2"/>
                <w:u w:val="single"/>
              </w:rPr>
              <w:t>Тема 5</w:t>
            </w:r>
            <w:r w:rsidR="00386016">
              <w:rPr>
                <w:i/>
                <w:spacing w:val="-2"/>
                <w:u w:val="single"/>
              </w:rPr>
              <w:t>.</w:t>
            </w:r>
            <w:r>
              <w:rPr>
                <w:spacing w:val="-2"/>
              </w:rPr>
              <w:t xml:space="preserve"> Дизайн информации</w:t>
            </w:r>
          </w:p>
        </w:tc>
        <w:tc>
          <w:tcPr>
            <w:tcW w:w="451" w:type="pct"/>
          </w:tcPr>
          <w:p w:rsidR="00613CA9" w:rsidRPr="00CB3D18" w:rsidRDefault="001D6D40" w:rsidP="00931B80">
            <w:pPr>
              <w:rPr>
                <w:b/>
              </w:rPr>
            </w:pPr>
            <w:r>
              <w:t>5</w:t>
            </w:r>
          </w:p>
        </w:tc>
        <w:tc>
          <w:tcPr>
            <w:tcW w:w="669" w:type="pct"/>
          </w:tcPr>
          <w:p w:rsidR="00657B06" w:rsidRDefault="00657B06" w:rsidP="00931B80">
            <w:pPr>
              <w:rPr>
                <w:i/>
              </w:rPr>
            </w:pPr>
            <w:r>
              <w:rPr>
                <w:i/>
              </w:rPr>
              <w:t>17</w:t>
            </w:r>
          </w:p>
          <w:p w:rsidR="005B7138" w:rsidRPr="005B7138" w:rsidRDefault="005B7138" w:rsidP="00931B80">
            <w:pPr>
              <w:rPr>
                <w:i/>
              </w:rPr>
            </w:pPr>
            <w:r w:rsidRPr="005B7138">
              <w:rPr>
                <w:i/>
              </w:rPr>
              <w:t>Март</w:t>
            </w:r>
          </w:p>
          <w:p w:rsidR="00657B06" w:rsidRDefault="00657B06" w:rsidP="00931B80">
            <w:pPr>
              <w:rPr>
                <w:i/>
              </w:rPr>
            </w:pPr>
            <w:r>
              <w:rPr>
                <w:i/>
              </w:rPr>
              <w:t>2,</w:t>
            </w:r>
          </w:p>
          <w:p w:rsidR="00657B06" w:rsidRDefault="00657B06" w:rsidP="00931B80">
            <w:pPr>
              <w:rPr>
                <w:i/>
              </w:rPr>
            </w:pPr>
            <w:r>
              <w:rPr>
                <w:i/>
              </w:rPr>
              <w:t>9,</w:t>
            </w:r>
          </w:p>
          <w:p w:rsidR="00657B06" w:rsidRDefault="00657B06" w:rsidP="00931B80">
            <w:pPr>
              <w:rPr>
                <w:i/>
              </w:rPr>
            </w:pPr>
            <w:r>
              <w:rPr>
                <w:i/>
              </w:rPr>
              <w:t>16,</w:t>
            </w:r>
          </w:p>
          <w:p w:rsidR="005B7138" w:rsidRPr="005B7138" w:rsidRDefault="00657B06" w:rsidP="00931B80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</w:tr>
      <w:tr w:rsidR="00A672AB" w:rsidRPr="00917AF3" w:rsidTr="00E8632E">
        <w:tc>
          <w:tcPr>
            <w:tcW w:w="231" w:type="pct"/>
          </w:tcPr>
          <w:p w:rsidR="00613CA9" w:rsidRPr="00917AF3" w:rsidRDefault="00613CA9" w:rsidP="00931B80">
            <w:pPr>
              <w:jc w:val="center"/>
              <w:rPr>
                <w:b/>
              </w:rPr>
            </w:pPr>
            <w:r w:rsidRPr="00917AF3">
              <w:rPr>
                <w:b/>
              </w:rPr>
              <w:t>6</w:t>
            </w:r>
          </w:p>
        </w:tc>
        <w:tc>
          <w:tcPr>
            <w:tcW w:w="1241" w:type="pct"/>
          </w:tcPr>
          <w:p w:rsidR="00613CA9" w:rsidRPr="00917AF3" w:rsidRDefault="00021716" w:rsidP="00931B80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продукта</w:t>
            </w:r>
            <w:r w:rsidR="00613CA9" w:rsidRPr="0091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3CA9" w:rsidRPr="00917AF3" w:rsidRDefault="00613CA9" w:rsidP="00931B80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pct"/>
          </w:tcPr>
          <w:p w:rsidR="00613CA9" w:rsidRPr="00917AF3" w:rsidRDefault="00613CA9" w:rsidP="00931B80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A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 1</w:t>
            </w:r>
            <w:r w:rsidRPr="00917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17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презентации</w:t>
            </w:r>
          </w:p>
          <w:p w:rsidR="00613CA9" w:rsidRPr="00917AF3" w:rsidRDefault="00613CA9" w:rsidP="00931B80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A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 2</w:t>
            </w:r>
            <w:r w:rsidRPr="00917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17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AF3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текста к публичному выступлению.</w:t>
            </w:r>
          </w:p>
          <w:p w:rsidR="00613CA9" w:rsidRPr="00917AF3" w:rsidRDefault="00613CA9" w:rsidP="00931B80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A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 3.</w:t>
            </w:r>
            <w:r w:rsidRPr="00917AF3">
              <w:rPr>
                <w:rFonts w:ascii="Times New Roman" w:hAnsi="Times New Roman" w:cs="Times New Roman"/>
                <w:sz w:val="24"/>
                <w:szCs w:val="24"/>
              </w:rPr>
              <w:t xml:space="preserve"> ЧТО и КАК мы говорим.</w:t>
            </w:r>
            <w:r w:rsidRPr="00917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13CA9" w:rsidRPr="00917AF3" w:rsidRDefault="00613CA9" w:rsidP="00931B80">
            <w:pPr>
              <w:pStyle w:val="a5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7A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 4</w:t>
            </w:r>
            <w:r w:rsidRPr="00917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17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речевые обороты</w:t>
            </w:r>
            <w:r w:rsidRPr="00917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CA9" w:rsidRDefault="00613CA9" w:rsidP="00931B80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A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 5</w:t>
            </w:r>
            <w:r w:rsidRPr="00917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17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привлечения внимания в аудитории</w:t>
            </w:r>
          </w:p>
          <w:p w:rsidR="00613CA9" w:rsidRPr="00657B06" w:rsidRDefault="00613CA9" w:rsidP="00657B06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3D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вопросами</w:t>
            </w:r>
          </w:p>
        </w:tc>
        <w:tc>
          <w:tcPr>
            <w:tcW w:w="451" w:type="pct"/>
          </w:tcPr>
          <w:p w:rsidR="00613CA9" w:rsidRPr="00CB3D18" w:rsidRDefault="00657B06" w:rsidP="00931B80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pct"/>
          </w:tcPr>
          <w:p w:rsidR="005B7138" w:rsidRPr="005B7138" w:rsidRDefault="00657B06" w:rsidP="005B7138">
            <w:pPr>
              <w:rPr>
                <w:i/>
              </w:rPr>
            </w:pPr>
            <w:r>
              <w:rPr>
                <w:i/>
              </w:rPr>
              <w:t>30</w:t>
            </w:r>
          </w:p>
          <w:p w:rsidR="005B7138" w:rsidRPr="005B7138" w:rsidRDefault="005B7138" w:rsidP="005B7138">
            <w:pPr>
              <w:rPr>
                <w:i/>
              </w:rPr>
            </w:pPr>
            <w:r w:rsidRPr="005B7138">
              <w:rPr>
                <w:i/>
              </w:rPr>
              <w:t>Апрель</w:t>
            </w:r>
          </w:p>
          <w:p w:rsidR="00657B06" w:rsidRDefault="00657B06" w:rsidP="005B7138">
            <w:pPr>
              <w:rPr>
                <w:i/>
              </w:rPr>
            </w:pPr>
            <w:r>
              <w:rPr>
                <w:i/>
              </w:rPr>
              <w:t xml:space="preserve">6, </w:t>
            </w:r>
          </w:p>
          <w:p w:rsidR="00657B06" w:rsidRDefault="00657B06" w:rsidP="005B7138">
            <w:pPr>
              <w:rPr>
                <w:i/>
              </w:rPr>
            </w:pPr>
            <w:r>
              <w:rPr>
                <w:i/>
              </w:rPr>
              <w:t>20,</w:t>
            </w:r>
          </w:p>
          <w:p w:rsidR="005B7138" w:rsidRPr="005B7138" w:rsidRDefault="00657B06" w:rsidP="005B7138">
            <w:pPr>
              <w:rPr>
                <w:i/>
              </w:rPr>
            </w:pPr>
            <w:r>
              <w:rPr>
                <w:i/>
              </w:rPr>
              <w:t>27</w:t>
            </w:r>
          </w:p>
          <w:p w:rsidR="005B7138" w:rsidRPr="005B7138" w:rsidRDefault="005B7138" w:rsidP="005B7138">
            <w:pPr>
              <w:rPr>
                <w:i/>
              </w:rPr>
            </w:pPr>
            <w:r w:rsidRPr="005B7138">
              <w:rPr>
                <w:i/>
              </w:rPr>
              <w:t>Май</w:t>
            </w:r>
          </w:p>
          <w:p w:rsidR="00657B06" w:rsidRDefault="00657B06" w:rsidP="00657B06">
            <w:pPr>
              <w:rPr>
                <w:i/>
              </w:rPr>
            </w:pPr>
            <w:r>
              <w:rPr>
                <w:i/>
              </w:rPr>
              <w:t>4,</w:t>
            </w:r>
          </w:p>
          <w:p w:rsidR="005B7138" w:rsidRPr="005B7138" w:rsidRDefault="00657B06" w:rsidP="00657B06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A672AB" w:rsidRPr="00917AF3" w:rsidTr="00E8632E">
        <w:tc>
          <w:tcPr>
            <w:tcW w:w="231" w:type="pct"/>
          </w:tcPr>
          <w:p w:rsidR="00613CA9" w:rsidRPr="00917AF3" w:rsidRDefault="00613CA9" w:rsidP="00931B80">
            <w:pPr>
              <w:jc w:val="center"/>
              <w:rPr>
                <w:b/>
              </w:rPr>
            </w:pPr>
            <w:r w:rsidRPr="00917AF3">
              <w:rPr>
                <w:b/>
              </w:rPr>
              <w:t>7</w:t>
            </w:r>
          </w:p>
        </w:tc>
        <w:tc>
          <w:tcPr>
            <w:tcW w:w="1241" w:type="pct"/>
          </w:tcPr>
          <w:p w:rsidR="00613CA9" w:rsidRPr="00917AF3" w:rsidRDefault="00613CA9" w:rsidP="00931B80">
            <w:pPr>
              <w:jc w:val="center"/>
              <w:rPr>
                <w:b/>
              </w:rPr>
            </w:pPr>
            <w:r w:rsidRPr="00917AF3">
              <w:rPr>
                <w:b/>
              </w:rPr>
              <w:t>Анализ результатов работы</w:t>
            </w:r>
          </w:p>
        </w:tc>
        <w:tc>
          <w:tcPr>
            <w:tcW w:w="2408" w:type="pct"/>
          </w:tcPr>
          <w:p w:rsidR="00613CA9" w:rsidRPr="00917AF3" w:rsidRDefault="00613CA9" w:rsidP="00931B80">
            <w:r w:rsidRPr="00917AF3">
              <w:rPr>
                <w:i/>
                <w:iCs/>
                <w:u w:val="single"/>
              </w:rPr>
              <w:t xml:space="preserve">Тема 1. </w:t>
            </w:r>
            <w:r w:rsidRPr="00917AF3">
              <w:t>Понятия «отметка», «оценка», «контроль».</w:t>
            </w:r>
          </w:p>
          <w:p w:rsidR="00613CA9" w:rsidRDefault="00613CA9" w:rsidP="00931B80">
            <w:r w:rsidRPr="00917AF3">
              <w:t xml:space="preserve">Способы оценивания работ. </w:t>
            </w:r>
          </w:p>
          <w:p w:rsidR="00613CA9" w:rsidRPr="00657B06" w:rsidRDefault="00613CA9" w:rsidP="00931B80">
            <w:r w:rsidRPr="00CB3D18">
              <w:rPr>
                <w:i/>
                <w:u w:val="single"/>
              </w:rPr>
              <w:t>Тема 2.</w:t>
            </w:r>
            <w:r w:rsidR="00A44A78">
              <w:t xml:space="preserve"> Кри</w:t>
            </w:r>
            <w:r>
              <w:t>терии и процедура оценивания.</w:t>
            </w:r>
          </w:p>
        </w:tc>
        <w:tc>
          <w:tcPr>
            <w:tcW w:w="451" w:type="pct"/>
          </w:tcPr>
          <w:p w:rsidR="00613CA9" w:rsidRPr="00CB3D18" w:rsidRDefault="00657B06" w:rsidP="00931B80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69" w:type="pct"/>
          </w:tcPr>
          <w:p w:rsidR="00657B06" w:rsidRDefault="00657B06" w:rsidP="00931B80">
            <w:pPr>
              <w:rPr>
                <w:i/>
              </w:rPr>
            </w:pPr>
            <w:r>
              <w:rPr>
                <w:i/>
              </w:rPr>
              <w:t>18,</w:t>
            </w:r>
          </w:p>
          <w:p w:rsidR="00657B06" w:rsidRDefault="00657B06" w:rsidP="00931B80">
            <w:pPr>
              <w:rPr>
                <w:i/>
              </w:rPr>
            </w:pPr>
          </w:p>
          <w:p w:rsidR="00657B06" w:rsidRDefault="00657B06" w:rsidP="00931B80">
            <w:pPr>
              <w:rPr>
                <w:i/>
              </w:rPr>
            </w:pPr>
          </w:p>
          <w:p w:rsidR="00613CA9" w:rsidRDefault="00657B06" w:rsidP="00931B80">
            <w:pPr>
              <w:rPr>
                <w:iCs/>
              </w:rPr>
            </w:pPr>
            <w:r>
              <w:rPr>
                <w:i/>
              </w:rPr>
              <w:t>25</w:t>
            </w:r>
          </w:p>
        </w:tc>
      </w:tr>
      <w:tr w:rsidR="00A672AB" w:rsidRPr="00917AF3" w:rsidTr="00E8632E">
        <w:tc>
          <w:tcPr>
            <w:tcW w:w="231" w:type="pct"/>
          </w:tcPr>
          <w:p w:rsidR="00613CA9" w:rsidRPr="00917AF3" w:rsidRDefault="00613CA9" w:rsidP="00931B80">
            <w:pPr>
              <w:jc w:val="center"/>
              <w:rPr>
                <w:b/>
              </w:rPr>
            </w:pPr>
          </w:p>
        </w:tc>
        <w:tc>
          <w:tcPr>
            <w:tcW w:w="1241" w:type="pct"/>
          </w:tcPr>
          <w:p w:rsidR="00613CA9" w:rsidRPr="00917AF3" w:rsidRDefault="00613CA9" w:rsidP="00931B80">
            <w:pPr>
              <w:jc w:val="center"/>
              <w:rPr>
                <w:b/>
              </w:rPr>
            </w:pPr>
            <w:r w:rsidRPr="00917AF3">
              <w:rPr>
                <w:b/>
              </w:rPr>
              <w:t>Итого</w:t>
            </w:r>
          </w:p>
        </w:tc>
        <w:tc>
          <w:tcPr>
            <w:tcW w:w="2408" w:type="pct"/>
          </w:tcPr>
          <w:p w:rsidR="00613CA9" w:rsidRPr="00917AF3" w:rsidRDefault="00613CA9" w:rsidP="00931B80">
            <w:pPr>
              <w:rPr>
                <w:i/>
                <w:iCs/>
                <w:u w:val="single"/>
              </w:rPr>
            </w:pPr>
          </w:p>
        </w:tc>
        <w:tc>
          <w:tcPr>
            <w:tcW w:w="451" w:type="pct"/>
          </w:tcPr>
          <w:p w:rsidR="00613CA9" w:rsidRPr="00917AF3" w:rsidRDefault="00657B06" w:rsidP="00931B80">
            <w:pPr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669" w:type="pct"/>
          </w:tcPr>
          <w:p w:rsidR="00613CA9" w:rsidRDefault="00613CA9" w:rsidP="00931B80">
            <w:pPr>
              <w:rPr>
                <w:i/>
                <w:iCs/>
              </w:rPr>
            </w:pPr>
          </w:p>
        </w:tc>
      </w:tr>
    </w:tbl>
    <w:p w:rsidR="00657B06" w:rsidRDefault="00657B06" w:rsidP="0067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B06" w:rsidRDefault="00657B06" w:rsidP="0067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B06" w:rsidRDefault="00657B06" w:rsidP="0067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2E" w:rsidRDefault="00E8632E" w:rsidP="0067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2E" w:rsidRDefault="00E8632E" w:rsidP="0067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2E" w:rsidRDefault="00E8632E" w:rsidP="0067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2E" w:rsidRDefault="00E8632E" w:rsidP="0067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2E" w:rsidRDefault="00E8632E" w:rsidP="0067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2E" w:rsidRDefault="00E8632E" w:rsidP="0067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2E" w:rsidRDefault="00E8632E" w:rsidP="0067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2E" w:rsidRDefault="00E8632E" w:rsidP="0067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2E" w:rsidRDefault="00E8632E" w:rsidP="0067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2E" w:rsidRDefault="00E8632E" w:rsidP="0067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2E" w:rsidRDefault="00E8632E" w:rsidP="0067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2E" w:rsidRDefault="00E8632E" w:rsidP="0067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2E" w:rsidRDefault="00E8632E" w:rsidP="0067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2E" w:rsidRDefault="00E8632E" w:rsidP="0067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2E" w:rsidRDefault="00E8632E" w:rsidP="0067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2E" w:rsidRDefault="00E8632E" w:rsidP="0067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2E" w:rsidRDefault="00E8632E" w:rsidP="0067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2E" w:rsidRDefault="00E8632E" w:rsidP="0067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A9" w:rsidRDefault="00CB65E3" w:rsidP="00677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</w:t>
      </w:r>
      <w:r w:rsidR="00613CA9">
        <w:rPr>
          <w:rFonts w:ascii="Times New Roman" w:hAnsi="Times New Roman" w:cs="Times New Roman"/>
          <w:b/>
          <w:sz w:val="24"/>
          <w:szCs w:val="24"/>
        </w:rPr>
        <w:t>польз</w:t>
      </w:r>
      <w:r w:rsidR="00A44A78">
        <w:rPr>
          <w:rFonts w:ascii="Times New Roman" w:hAnsi="Times New Roman" w:cs="Times New Roman"/>
          <w:b/>
          <w:sz w:val="24"/>
          <w:szCs w:val="24"/>
        </w:rPr>
        <w:t>уемы</w:t>
      </w:r>
      <w:r>
        <w:rPr>
          <w:rFonts w:ascii="Times New Roman" w:hAnsi="Times New Roman" w:cs="Times New Roman"/>
          <w:b/>
          <w:sz w:val="24"/>
          <w:szCs w:val="24"/>
        </w:rPr>
        <w:t>х источников</w:t>
      </w:r>
    </w:p>
    <w:p w:rsidR="00613CA9" w:rsidRPr="00FA2D62" w:rsidRDefault="00613CA9" w:rsidP="00613CA9">
      <w:pPr>
        <w:jc w:val="both"/>
        <w:rPr>
          <w:b/>
        </w:rPr>
      </w:pPr>
    </w:p>
    <w:p w:rsidR="00613CA9" w:rsidRPr="00FA2D62" w:rsidRDefault="00613CA9" w:rsidP="00613CA9">
      <w:pPr>
        <w:pStyle w:val="a3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62">
        <w:rPr>
          <w:rFonts w:ascii="Times New Roman" w:hAnsi="Times New Roman" w:cs="Times New Roman"/>
          <w:sz w:val="24"/>
          <w:szCs w:val="24"/>
        </w:rPr>
        <w:t>Великанова А.В., Мокраусов И.В., Севостьянова О.В., Перелыгина Е.А., Чуракова О.В. Технология развития критического мышления через чтение и письмо. Дебаты. Портфолио/ Серия «Компетентностно-ориентированный подход к образованию: образовательные технологии». Вып. 2. – Самара: Изд-во «Профи», 2002.</w:t>
      </w:r>
    </w:p>
    <w:p w:rsidR="00613CA9" w:rsidRPr="00FA2D62" w:rsidRDefault="00613CA9" w:rsidP="00CB65E3">
      <w:pPr>
        <w:numPr>
          <w:ilvl w:val="0"/>
          <w:numId w:val="3"/>
        </w:numPr>
        <w:jc w:val="both"/>
      </w:pPr>
      <w:r w:rsidRPr="00FA2D62">
        <w:t>Голуб Г.Б., Чуракова О.В. Метод проектов как технология формирования ключевых компетентностей учащихся. – Самара, 2003.</w:t>
      </w:r>
    </w:p>
    <w:p w:rsidR="00613CA9" w:rsidRPr="00FA2D62" w:rsidRDefault="00613CA9" w:rsidP="00386016">
      <w:pPr>
        <w:pStyle w:val="a5"/>
        <w:widowControl/>
        <w:numPr>
          <w:ilvl w:val="0"/>
          <w:numId w:val="3"/>
        </w:numPr>
        <w:tabs>
          <w:tab w:val="num" w:pos="1070"/>
        </w:tabs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62">
        <w:rPr>
          <w:rFonts w:ascii="Times New Roman" w:hAnsi="Times New Roman" w:cs="Times New Roman"/>
          <w:sz w:val="24"/>
          <w:szCs w:val="24"/>
        </w:rPr>
        <w:t>Кохтев Н.Н. Ораторская речь: стиль и композиция. – М., 1992.</w:t>
      </w:r>
    </w:p>
    <w:p w:rsidR="00613CA9" w:rsidRPr="00FA2D62" w:rsidRDefault="00613CA9" w:rsidP="00386016">
      <w:pPr>
        <w:pStyle w:val="a5"/>
        <w:widowControl/>
        <w:numPr>
          <w:ilvl w:val="0"/>
          <w:numId w:val="3"/>
        </w:numPr>
        <w:tabs>
          <w:tab w:val="num" w:pos="1070"/>
        </w:tabs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62">
        <w:rPr>
          <w:rFonts w:ascii="Times New Roman" w:hAnsi="Times New Roman" w:cs="Times New Roman"/>
          <w:sz w:val="24"/>
          <w:szCs w:val="24"/>
        </w:rPr>
        <w:t>Круглова О.С. Технология проектного обучения// Завуч. – 1999. – №6. – С.90-94.</w:t>
      </w:r>
    </w:p>
    <w:p w:rsidR="00613CA9" w:rsidRPr="00FA2D62" w:rsidRDefault="00613CA9" w:rsidP="00386016">
      <w:pPr>
        <w:pStyle w:val="a5"/>
        <w:widowControl/>
        <w:numPr>
          <w:ilvl w:val="0"/>
          <w:numId w:val="3"/>
        </w:numPr>
        <w:tabs>
          <w:tab w:val="num" w:pos="1070"/>
        </w:tabs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62">
        <w:rPr>
          <w:rFonts w:ascii="Times New Roman" w:hAnsi="Times New Roman" w:cs="Times New Roman"/>
          <w:sz w:val="24"/>
          <w:szCs w:val="24"/>
        </w:rPr>
        <w:t>Минеева С. А. Основы мастерства устного выступления: Как подготовить полемиста. – Пермь, 1991.</w:t>
      </w:r>
    </w:p>
    <w:p w:rsidR="00613CA9" w:rsidRPr="00FA2D62" w:rsidRDefault="00613CA9" w:rsidP="00386016">
      <w:pPr>
        <w:pStyle w:val="a5"/>
        <w:widowControl/>
        <w:numPr>
          <w:ilvl w:val="0"/>
          <w:numId w:val="3"/>
        </w:numPr>
        <w:tabs>
          <w:tab w:val="num" w:pos="1070"/>
        </w:tabs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62">
        <w:rPr>
          <w:rFonts w:ascii="Times New Roman" w:hAnsi="Times New Roman" w:cs="Times New Roman"/>
          <w:sz w:val="24"/>
          <w:szCs w:val="24"/>
        </w:rPr>
        <w:t>Панфилова А.П. Деловая коммуникация в профессиональной деятельности. – СПб., 2001.</w:t>
      </w:r>
    </w:p>
    <w:p w:rsidR="00613CA9" w:rsidRPr="00FA2D62" w:rsidRDefault="00613CA9" w:rsidP="00386016">
      <w:pPr>
        <w:pStyle w:val="a5"/>
        <w:widowControl/>
        <w:numPr>
          <w:ilvl w:val="0"/>
          <w:numId w:val="3"/>
        </w:numPr>
        <w:tabs>
          <w:tab w:val="num" w:pos="1070"/>
        </w:tabs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62">
        <w:rPr>
          <w:rFonts w:ascii="Times New Roman" w:hAnsi="Times New Roman" w:cs="Times New Roman"/>
          <w:sz w:val="24"/>
          <w:szCs w:val="24"/>
        </w:rPr>
        <w:t>Предраг М. Как проводить деловую беседу. – М., 1987.</w:t>
      </w:r>
    </w:p>
    <w:p w:rsidR="00613CA9" w:rsidRPr="00FA2D62" w:rsidRDefault="00613CA9" w:rsidP="00386016">
      <w:pPr>
        <w:pStyle w:val="a5"/>
        <w:widowControl/>
        <w:numPr>
          <w:ilvl w:val="0"/>
          <w:numId w:val="3"/>
        </w:numPr>
        <w:tabs>
          <w:tab w:val="num" w:pos="1070"/>
        </w:tabs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62">
        <w:rPr>
          <w:rFonts w:ascii="Times New Roman" w:hAnsi="Times New Roman" w:cs="Times New Roman"/>
          <w:sz w:val="24"/>
          <w:szCs w:val="24"/>
        </w:rPr>
        <w:t>Радомский В.М. Методы развития творческой активности: Учебное пособие. – Самара, 1994.</w:t>
      </w:r>
    </w:p>
    <w:p w:rsidR="00613CA9" w:rsidRPr="00FA2D62" w:rsidRDefault="00613CA9" w:rsidP="00386016">
      <w:pPr>
        <w:pStyle w:val="a5"/>
        <w:widowControl/>
        <w:numPr>
          <w:ilvl w:val="0"/>
          <w:numId w:val="3"/>
        </w:numPr>
        <w:tabs>
          <w:tab w:val="num" w:pos="1070"/>
        </w:tabs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62">
        <w:rPr>
          <w:rFonts w:ascii="Times New Roman" w:hAnsi="Times New Roman" w:cs="Times New Roman"/>
          <w:sz w:val="24"/>
          <w:szCs w:val="24"/>
        </w:rPr>
        <w:t>Чуракова О.В. Ключевые компетенции как результат общего образования. Метод проектов в образовательном процессе: Дидактические материалы для обучения педагогов/ Серия «Компетентностно-ориентированный подход к образованию: образовательные технологии». Вып. 1. – Самара: Изд-во «Профи», 2002.</w:t>
      </w:r>
    </w:p>
    <w:p w:rsidR="00613CA9" w:rsidRPr="00FA2D62" w:rsidRDefault="00613CA9" w:rsidP="00386016">
      <w:pPr>
        <w:pStyle w:val="a5"/>
        <w:widowControl/>
        <w:numPr>
          <w:ilvl w:val="0"/>
          <w:numId w:val="3"/>
        </w:numPr>
        <w:tabs>
          <w:tab w:val="num" w:pos="1070"/>
        </w:tabs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62">
        <w:rPr>
          <w:rFonts w:ascii="Times New Roman" w:hAnsi="Times New Roman" w:cs="Times New Roman"/>
          <w:sz w:val="24"/>
          <w:szCs w:val="24"/>
        </w:rPr>
        <w:t>Шмелькова Л.В. Цель – проективно-технологическая компетентность педагога// Школьные технологии. – 2002. – №4.</w:t>
      </w:r>
    </w:p>
    <w:p w:rsidR="00613CA9" w:rsidRPr="00FA2D62" w:rsidRDefault="00613CA9" w:rsidP="00386016">
      <w:pPr>
        <w:pStyle w:val="a5"/>
        <w:widowControl/>
        <w:numPr>
          <w:ilvl w:val="0"/>
          <w:numId w:val="3"/>
        </w:numPr>
        <w:tabs>
          <w:tab w:val="num" w:pos="1070"/>
        </w:tabs>
        <w:autoSpaceDE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D62">
        <w:rPr>
          <w:rFonts w:ascii="Times New Roman" w:hAnsi="Times New Roman" w:cs="Times New Roman"/>
          <w:sz w:val="24"/>
          <w:szCs w:val="24"/>
        </w:rPr>
        <w:t>Ядов В.А. Социологическое исследование: методология, программы, методы. – Самара: Изд-во Самарского университета, 1995.</w:t>
      </w:r>
    </w:p>
    <w:p w:rsidR="00613CA9" w:rsidRDefault="00613CA9" w:rsidP="00613CA9">
      <w:pPr>
        <w:rPr>
          <w:b/>
        </w:rPr>
      </w:pPr>
    </w:p>
    <w:p w:rsidR="00386016" w:rsidRDefault="00386016" w:rsidP="00613CA9">
      <w:pPr>
        <w:rPr>
          <w:b/>
        </w:rPr>
      </w:pPr>
    </w:p>
    <w:p w:rsidR="00386016" w:rsidRDefault="00386016" w:rsidP="00613CA9">
      <w:pPr>
        <w:rPr>
          <w:b/>
        </w:rPr>
      </w:pPr>
    </w:p>
    <w:p w:rsidR="00386016" w:rsidRDefault="00386016" w:rsidP="00613CA9">
      <w:pPr>
        <w:rPr>
          <w:b/>
        </w:rPr>
      </w:pPr>
    </w:p>
    <w:p w:rsidR="00386016" w:rsidRDefault="00386016" w:rsidP="00613CA9">
      <w:pPr>
        <w:rPr>
          <w:b/>
        </w:rPr>
      </w:pPr>
    </w:p>
    <w:p w:rsidR="00386016" w:rsidRDefault="00386016" w:rsidP="00613CA9">
      <w:pPr>
        <w:rPr>
          <w:b/>
        </w:rPr>
      </w:pPr>
    </w:p>
    <w:p w:rsidR="00386016" w:rsidRDefault="00386016" w:rsidP="00613CA9">
      <w:pPr>
        <w:rPr>
          <w:b/>
        </w:rPr>
      </w:pPr>
    </w:p>
    <w:sectPr w:rsidR="00386016" w:rsidSect="00E8632E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79" w:rsidRDefault="006D7079" w:rsidP="00386016">
      <w:r>
        <w:separator/>
      </w:r>
    </w:p>
  </w:endnote>
  <w:endnote w:type="continuationSeparator" w:id="0">
    <w:p w:rsidR="006D7079" w:rsidRDefault="006D7079" w:rsidP="0038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10856"/>
    </w:sdtPr>
    <w:sdtEndPr/>
    <w:sdtContent>
      <w:p w:rsidR="006214E8" w:rsidRDefault="00E8632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04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86016" w:rsidRDefault="003860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79" w:rsidRDefault="006D7079" w:rsidP="00386016">
      <w:r>
        <w:separator/>
      </w:r>
    </w:p>
  </w:footnote>
  <w:footnote w:type="continuationSeparator" w:id="0">
    <w:p w:rsidR="006D7079" w:rsidRDefault="006D7079" w:rsidP="00386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495D"/>
    <w:multiLevelType w:val="hybridMultilevel"/>
    <w:tmpl w:val="10FAAF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7552E"/>
    <w:multiLevelType w:val="hybridMultilevel"/>
    <w:tmpl w:val="DC80D2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21247"/>
    <w:multiLevelType w:val="multilevel"/>
    <w:tmpl w:val="F88827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A53CE"/>
    <w:multiLevelType w:val="singleLevel"/>
    <w:tmpl w:val="E4344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FC46EF"/>
    <w:multiLevelType w:val="hybridMultilevel"/>
    <w:tmpl w:val="209C73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924359"/>
    <w:multiLevelType w:val="hybridMultilevel"/>
    <w:tmpl w:val="DF823912"/>
    <w:lvl w:ilvl="0" w:tplc="D8E2F8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F9351A"/>
    <w:multiLevelType w:val="hybridMultilevel"/>
    <w:tmpl w:val="86E467E6"/>
    <w:lvl w:ilvl="0" w:tplc="D38C310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84C26"/>
    <w:multiLevelType w:val="hybridMultilevel"/>
    <w:tmpl w:val="E8BE4692"/>
    <w:lvl w:ilvl="0" w:tplc="03CE707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C024D0"/>
    <w:multiLevelType w:val="hybridMultilevel"/>
    <w:tmpl w:val="E026AC0E"/>
    <w:lvl w:ilvl="0" w:tplc="1A42A6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7180A5E">
      <w:numFmt w:val="bullet"/>
      <w:lvlText w:val="•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A9"/>
    <w:rsid w:val="00021716"/>
    <w:rsid w:val="0007004F"/>
    <w:rsid w:val="001318F4"/>
    <w:rsid w:val="001606DD"/>
    <w:rsid w:val="001D6D40"/>
    <w:rsid w:val="002801ED"/>
    <w:rsid w:val="002D2040"/>
    <w:rsid w:val="00346ED8"/>
    <w:rsid w:val="00376C5C"/>
    <w:rsid w:val="00386016"/>
    <w:rsid w:val="00533A1C"/>
    <w:rsid w:val="005B7138"/>
    <w:rsid w:val="005F3492"/>
    <w:rsid w:val="00613CA9"/>
    <w:rsid w:val="006214E8"/>
    <w:rsid w:val="00657B06"/>
    <w:rsid w:val="00677BB3"/>
    <w:rsid w:val="006852C9"/>
    <w:rsid w:val="006D7079"/>
    <w:rsid w:val="00703C47"/>
    <w:rsid w:val="007918C5"/>
    <w:rsid w:val="007D08D5"/>
    <w:rsid w:val="009A0AB7"/>
    <w:rsid w:val="009A527D"/>
    <w:rsid w:val="00A44A78"/>
    <w:rsid w:val="00A47F53"/>
    <w:rsid w:val="00A672AB"/>
    <w:rsid w:val="00AC5331"/>
    <w:rsid w:val="00AF6C6B"/>
    <w:rsid w:val="00B70655"/>
    <w:rsid w:val="00BA4557"/>
    <w:rsid w:val="00C16AD3"/>
    <w:rsid w:val="00C3582F"/>
    <w:rsid w:val="00C534E1"/>
    <w:rsid w:val="00CB65E3"/>
    <w:rsid w:val="00D4772A"/>
    <w:rsid w:val="00E20DD1"/>
    <w:rsid w:val="00E21C38"/>
    <w:rsid w:val="00E8632E"/>
    <w:rsid w:val="00F4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3CA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3C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613CA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13CA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613CA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13CA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613CA9"/>
    <w:pPr>
      <w:spacing w:before="100" w:beforeAutospacing="1" w:after="100" w:afterAutospacing="1"/>
    </w:pPr>
  </w:style>
  <w:style w:type="character" w:customStyle="1" w:styleId="txt9bl1">
    <w:name w:val="txt_9_bl1"/>
    <w:basedOn w:val="a0"/>
    <w:rsid w:val="00613CA9"/>
    <w:rPr>
      <w:rFonts w:ascii="Arial" w:hAnsi="Arial" w:cs="Arial" w:hint="default"/>
      <w:sz w:val="18"/>
      <w:szCs w:val="18"/>
    </w:rPr>
  </w:style>
  <w:style w:type="character" w:customStyle="1" w:styleId="apple-converted-space">
    <w:name w:val="apple-converted-space"/>
    <w:basedOn w:val="a0"/>
    <w:rsid w:val="002D2040"/>
  </w:style>
  <w:style w:type="paragraph" w:styleId="a8">
    <w:name w:val="header"/>
    <w:basedOn w:val="a"/>
    <w:link w:val="a9"/>
    <w:uiPriority w:val="99"/>
    <w:semiHidden/>
    <w:unhideWhenUsed/>
    <w:rsid w:val="00386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6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60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6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1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17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3CA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3C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613CA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13CA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613CA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13CA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613CA9"/>
    <w:pPr>
      <w:spacing w:before="100" w:beforeAutospacing="1" w:after="100" w:afterAutospacing="1"/>
    </w:pPr>
  </w:style>
  <w:style w:type="character" w:customStyle="1" w:styleId="txt9bl1">
    <w:name w:val="txt_9_bl1"/>
    <w:basedOn w:val="a0"/>
    <w:rsid w:val="00613CA9"/>
    <w:rPr>
      <w:rFonts w:ascii="Arial" w:hAnsi="Arial" w:cs="Arial" w:hint="default"/>
      <w:sz w:val="18"/>
      <w:szCs w:val="18"/>
    </w:rPr>
  </w:style>
  <w:style w:type="character" w:customStyle="1" w:styleId="apple-converted-space">
    <w:name w:val="apple-converted-space"/>
    <w:basedOn w:val="a0"/>
    <w:rsid w:val="002D2040"/>
  </w:style>
  <w:style w:type="paragraph" w:styleId="a8">
    <w:name w:val="header"/>
    <w:basedOn w:val="a"/>
    <w:link w:val="a9"/>
    <w:uiPriority w:val="99"/>
    <w:semiHidden/>
    <w:unhideWhenUsed/>
    <w:rsid w:val="00386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6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60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6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1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17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</dc:creator>
  <cp:lastModifiedBy>Учитель</cp:lastModifiedBy>
  <cp:revision>5</cp:revision>
  <cp:lastPrinted>2023-09-21T03:08:00Z</cp:lastPrinted>
  <dcterms:created xsi:type="dcterms:W3CDTF">2023-09-21T02:50:00Z</dcterms:created>
  <dcterms:modified xsi:type="dcterms:W3CDTF">2023-09-30T08:16:00Z</dcterms:modified>
</cp:coreProperties>
</file>