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bookmarkStart w:id="0" w:name="_GoBack"/>
      <w:bookmarkEnd w:id="0"/>
    </w:p>
    <w:p w:rsidR="00464AC7" w:rsidRDefault="00464AC7" w:rsidP="002271EA">
      <w:pPr>
        <w:spacing w:after="0"/>
        <w:ind w:firstLine="709"/>
        <w:rPr>
          <w:b/>
          <w:bCs/>
          <w:sz w:val="24"/>
          <w:szCs w:val="24"/>
        </w:rPr>
      </w:pPr>
    </w:p>
    <w:p w:rsidR="00464AC7" w:rsidRDefault="00464AC7" w:rsidP="002271EA">
      <w:pPr>
        <w:spacing w:after="0"/>
        <w:ind w:firstLine="709"/>
        <w:rPr>
          <w:b/>
          <w:bCs/>
          <w:sz w:val="24"/>
          <w:szCs w:val="24"/>
        </w:rPr>
      </w:pPr>
    </w:p>
    <w:p w:rsidR="00464AC7" w:rsidRDefault="00464AC7" w:rsidP="002271EA">
      <w:pPr>
        <w:spacing w:after="0"/>
        <w:ind w:firstLine="709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404930"/>
            <wp:effectExtent l="0" t="0" r="3810" b="0"/>
            <wp:docPr id="1" name="Рисунок 1" descr="C:\Users\User\Desktop\ВД 22-23\ПРОГРАММЫ ВД 22-23\титульные\Scan_20221003_15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Д 22-23\ПРОГРАММЫ ВД 22-23\титульные\Scan_20221003_153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C7" w:rsidRDefault="00464AC7" w:rsidP="002271EA">
      <w:pPr>
        <w:spacing w:after="0"/>
        <w:ind w:firstLine="709"/>
        <w:rPr>
          <w:b/>
          <w:bCs/>
          <w:sz w:val="24"/>
          <w:szCs w:val="24"/>
        </w:rPr>
      </w:pP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b/>
          <w:bCs/>
          <w:sz w:val="24"/>
          <w:szCs w:val="24"/>
        </w:rPr>
        <w:lastRenderedPageBreak/>
        <w:t>Пояснительная записка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(ФГОС) и Примерной программы начального общего образования по иностранному языку.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Программа «Занимательный английский» имеет научно-познавательную направленности представляет собой вариант программы организации внеурочной деятельности младших школьников.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Программа обеспечивает развитие интеллектуальных обще 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Программа составлена с учетом требований Федеральных Государственных Стандартов и соответствует возрастным особенностям младшего школьника.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 Все задания предложены в игровой форме, что очень нравится детям и повышает мотивацию учения. Каждая тема дается в форме фонетической, лексической или творческой игры, в результате которых учащиеся тренируются в произношении иноязычных звуков, разучивают и инсценируют стихотворения, песенки, активизируют речемыслительную деятельность, развивают слуховую память.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b/>
          <w:bCs/>
          <w:sz w:val="24"/>
          <w:szCs w:val="24"/>
        </w:rPr>
        <w:t>Цели</w:t>
      </w:r>
      <w:r w:rsidRPr="002271EA">
        <w:rPr>
          <w:sz w:val="24"/>
          <w:szCs w:val="24"/>
        </w:rPr>
        <w:t> программы «Занимательный английский»: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знакомство с элементами традиционной детской англоязычной культуры.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</w:p>
    <w:p w:rsidR="002271EA" w:rsidRPr="002271EA" w:rsidRDefault="002271EA" w:rsidP="002271EA">
      <w:pPr>
        <w:spacing w:after="0"/>
        <w:ind w:firstLine="709"/>
        <w:rPr>
          <w:b/>
          <w:bCs/>
          <w:sz w:val="24"/>
          <w:szCs w:val="24"/>
        </w:rPr>
      </w:pPr>
      <w:r w:rsidRPr="002271EA">
        <w:rPr>
          <w:b/>
          <w:bCs/>
          <w:sz w:val="24"/>
          <w:szCs w:val="24"/>
        </w:rPr>
        <w:t>Задачи: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b/>
          <w:bCs/>
          <w:sz w:val="24"/>
          <w:szCs w:val="24"/>
        </w:rPr>
        <w:t>I. Познавательный аспект.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познакомить детей с культурой стран изучаемого языка (музыка, история, театр, литература, традиции, праздники и т.д.);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познакомить с менталитетом других народов в сравнении с родной культурой;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способствовать удовлетворению личных познавательных интересов.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b/>
          <w:bCs/>
          <w:sz w:val="24"/>
          <w:szCs w:val="24"/>
        </w:rPr>
        <w:t>II. Развивающий аспект.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развивать мотивацию к дальнейшему овладению английским языком и культурой;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lastRenderedPageBreak/>
        <w:t>развивать учебные умения и формировать у учащихся рациональные приемы овладения иностранным языком;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формировать у детей готовность к общению на иностранном языке;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развивать технику речи, артикуляцию, интонации;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развивать двигательные способности детей через драматизацию;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познакомить с основами актерского мастерства и научить держаться на сцене.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b/>
          <w:bCs/>
          <w:sz w:val="24"/>
          <w:szCs w:val="24"/>
        </w:rPr>
        <w:t>III. Воспитательный аспект.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способствовать воспитанию толерантности и уважения к другой культуре,</w:t>
      </w:r>
      <w:r w:rsidRPr="002271EA">
        <w:rPr>
          <w:sz w:val="24"/>
          <w:szCs w:val="24"/>
        </w:rPr>
        <w:br/>
        <w:t>приобщать к общечеловеческим ценностям;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обеспечить связь школы с семьей через вовлечение родителей в процесс подготовки постановок;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прививать навыки самостоятельной работы по дальнейшему овладению иностранным языком и культурой.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Содержание программы «Увлекательный английский» соответствует целям и задачам основной образовательной программы школы. Создание единой системы урочной и внеурочной работы по предмету – основная задача учебно-воспитательного процесса школы. Данная программа напрямую связана с урочной деятельностью.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Программа является </w:t>
      </w:r>
      <w:r w:rsidRPr="002271EA">
        <w:rPr>
          <w:b/>
          <w:bCs/>
          <w:sz w:val="24"/>
          <w:szCs w:val="24"/>
        </w:rPr>
        <w:t>вариативной:</w:t>
      </w:r>
      <w:r w:rsidRPr="002271EA">
        <w:rPr>
          <w:sz w:val="24"/>
          <w:szCs w:val="24"/>
        </w:rPr>
        <w:t> 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Курс внеурочной деятельности «Увлекательный английский» разбит на </w:t>
      </w:r>
      <w:r w:rsidRPr="002271EA">
        <w:rPr>
          <w:b/>
          <w:bCs/>
          <w:sz w:val="24"/>
          <w:szCs w:val="24"/>
        </w:rPr>
        <w:t>три этапа</w:t>
      </w:r>
      <w:r w:rsidRPr="002271EA">
        <w:rPr>
          <w:sz w:val="24"/>
          <w:szCs w:val="24"/>
        </w:rPr>
        <w:t>, которые позволяют увеличить воспитательную и информативную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</w:p>
    <w:p w:rsidR="002271EA" w:rsidRPr="002271EA" w:rsidRDefault="002271EA" w:rsidP="002271EA">
      <w:pPr>
        <w:spacing w:after="0"/>
        <w:ind w:firstLine="709"/>
        <w:rPr>
          <w:b/>
          <w:bCs/>
          <w:sz w:val="24"/>
          <w:szCs w:val="24"/>
        </w:rPr>
      </w:pPr>
      <w:r w:rsidRPr="002271EA">
        <w:rPr>
          <w:b/>
          <w:bCs/>
          <w:sz w:val="24"/>
          <w:szCs w:val="24"/>
        </w:rPr>
        <w:t>Особенности реализации программы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b/>
          <w:bCs/>
          <w:sz w:val="24"/>
          <w:szCs w:val="24"/>
        </w:rPr>
        <w:t>Структура курса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I. </w:t>
      </w:r>
      <w:r w:rsidRPr="002271EA">
        <w:rPr>
          <w:b/>
          <w:bCs/>
          <w:sz w:val="24"/>
          <w:szCs w:val="24"/>
        </w:rPr>
        <w:t>Вводный курс «Окно в мир»</w:t>
      </w:r>
      <w:r w:rsidRPr="002271EA">
        <w:rPr>
          <w:sz w:val="24"/>
          <w:szCs w:val="24"/>
        </w:rPr>
        <w:t> - 2 класс. Обучающиеся в игровой форме овладевают основными видами речевой деятельности – говорением, аудированием, знакомятся с английскими звуками, получают первые представления об англоязычных странах и их культуре.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Актуальность данной части программы обусловлена её практической значимостью: она готовит базу для успешного обучения английскому языку и эффективной внеурочной деятельности.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Так как основная часть детей этого возраста ещё плохо читает даже на своём родном языке, обучение английскому языку в 1 полугодии происходит </w:t>
      </w:r>
      <w:r w:rsidRPr="002271EA">
        <w:rPr>
          <w:i/>
          <w:iCs/>
          <w:sz w:val="24"/>
          <w:szCs w:val="24"/>
        </w:rPr>
        <w:t>в устной форме</w:t>
      </w:r>
      <w:r w:rsidRPr="002271EA">
        <w:rPr>
          <w:sz w:val="24"/>
          <w:szCs w:val="24"/>
        </w:rPr>
        <w:t>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 xml:space="preserve">Устное начало с первых шагов создает условия для раскрытия коммуникативной функции языка, вызывает интерес учащихся к предмету и создаёт достаточно высокую мотивацию к изучению английского языка, позволяет </w:t>
      </w:r>
      <w:r w:rsidRPr="002271EA">
        <w:rPr>
          <w:b/>
          <w:bCs/>
          <w:sz w:val="24"/>
          <w:szCs w:val="24"/>
        </w:rPr>
        <w:t>сосредоточить внимание детей на звуковой стороне нового для них языка</w:t>
      </w:r>
      <w:r w:rsidRPr="002271EA">
        <w:rPr>
          <w:sz w:val="24"/>
          <w:szCs w:val="24"/>
        </w:rPr>
        <w:t>, несколько отодвигая графические трудности.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lastRenderedPageBreak/>
        <w:t>II. </w:t>
      </w:r>
      <w:r w:rsidRPr="002271EA">
        <w:rPr>
          <w:b/>
          <w:bCs/>
          <w:sz w:val="24"/>
          <w:szCs w:val="24"/>
        </w:rPr>
        <w:t>«Мир игр и стихов»</w:t>
      </w:r>
      <w:r w:rsidRPr="002271EA">
        <w:rPr>
          <w:sz w:val="24"/>
          <w:szCs w:val="24"/>
        </w:rPr>
        <w:t>- 2 класс (2 полугодие). На данном этапе в игровой форме идет развитие всех видов речевой деятельности, но особое внимание уделяется буквам и звукам, расширению лексического запаса, чтению простых и интересных детских стихов. Как средство активизации и мотивации познавательной активности младших школьников игра обеспечивает высокую эффективность любой деятельности и вместе с тем способствует гармоничному развитию личности.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III. </w:t>
      </w:r>
      <w:r w:rsidRPr="002271EA">
        <w:rPr>
          <w:b/>
          <w:bCs/>
          <w:sz w:val="24"/>
          <w:szCs w:val="24"/>
        </w:rPr>
        <w:t>«Мир сказки и театра»</w:t>
      </w:r>
      <w:r w:rsidRPr="002271EA">
        <w:rPr>
          <w:sz w:val="24"/>
          <w:szCs w:val="24"/>
        </w:rPr>
        <w:t> - 3-4 класс. Этот этап обучения английскому языку - очень ответственный и самый сложный в курсе начального обучения английскому языку. Основной задачей этого этапа является овладение учащимися навыками и умениями в области чтения и письма, а также коммуникативными умениями говорения и аудирования. На смену игровой деятельности все больше приходит учебная.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i/>
          <w:iCs/>
          <w:sz w:val="24"/>
          <w:szCs w:val="24"/>
        </w:rPr>
        <w:t>Драматизация</w:t>
      </w:r>
      <w:r w:rsidRPr="002271EA">
        <w:rPr>
          <w:sz w:val="24"/>
          <w:szCs w:val="24"/>
        </w:rPr>
        <w:t> во внеурочной деятельности выступает в качестве эффективного средства повышения мотивации к овладению иноязычным общением. Именно драматизация помогает детям «окунуться в язык», преодолеть речевой барьер.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Программа построена на сказках разных народов мира. Во многих из них встречается типичный для фольклора композиционный приём – </w:t>
      </w:r>
      <w:r w:rsidRPr="002271EA">
        <w:rPr>
          <w:i/>
          <w:iCs/>
          <w:sz w:val="24"/>
          <w:szCs w:val="24"/>
        </w:rPr>
        <w:t>повтор.</w:t>
      </w:r>
      <w:r w:rsidRPr="002271EA">
        <w:rPr>
          <w:sz w:val="24"/>
          <w:szCs w:val="24"/>
        </w:rPr>
        <w:t> 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2271EA">
        <w:rPr>
          <w:b/>
          <w:bCs/>
          <w:sz w:val="24"/>
          <w:szCs w:val="24"/>
        </w:rPr>
        <w:t>;</w:t>
      </w:r>
      <w:r w:rsidRPr="002271EA">
        <w:rPr>
          <w:sz w:val="24"/>
          <w:szCs w:val="24"/>
        </w:rPr>
        <w:t> оформительское (декорации, костюмы и т.д.).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Драматизация, как никакой другой приём, может помочь преодолеть сопротивление ребёнка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</w:t>
      </w:r>
    </w:p>
    <w:p w:rsid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На основе театрализованной деятельности можно реализовать практически все задачи воспитания, развития и обучения детей.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b/>
          <w:bCs/>
          <w:sz w:val="24"/>
          <w:szCs w:val="24"/>
        </w:rPr>
        <w:t>Формы проведения занятий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Внеурочная деятельность по английскому языку традиционно основана </w:t>
      </w:r>
      <w:r w:rsidRPr="002271EA">
        <w:rPr>
          <w:b/>
          <w:bCs/>
          <w:sz w:val="24"/>
          <w:szCs w:val="24"/>
        </w:rPr>
        <w:t>на трёх формах</w:t>
      </w:r>
      <w:r w:rsidRPr="002271EA">
        <w:rPr>
          <w:sz w:val="24"/>
          <w:szCs w:val="24"/>
        </w:rPr>
        <w:t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</w:t>
      </w:r>
    </w:p>
    <w:p w:rsidR="002271EA" w:rsidRDefault="002271EA" w:rsidP="002271EA">
      <w:pPr>
        <w:spacing w:after="0"/>
        <w:ind w:firstLine="709"/>
        <w:rPr>
          <w:sz w:val="24"/>
          <w:szCs w:val="24"/>
        </w:rPr>
      </w:pPr>
      <w:r w:rsidRPr="002271EA">
        <w:rPr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2271EA" w:rsidRDefault="002271EA" w:rsidP="002271EA">
      <w:pPr>
        <w:spacing w:after="0"/>
        <w:ind w:firstLine="709"/>
        <w:rPr>
          <w:sz w:val="24"/>
          <w:szCs w:val="24"/>
        </w:rPr>
      </w:pPr>
    </w:p>
    <w:p w:rsidR="002271EA" w:rsidRPr="002271EA" w:rsidRDefault="002271EA" w:rsidP="002271EA">
      <w:pPr>
        <w:spacing w:after="0"/>
        <w:ind w:firstLine="709"/>
        <w:rPr>
          <w:sz w:val="24"/>
          <w:szCs w:val="24"/>
        </w:rPr>
      </w:pPr>
    </w:p>
    <w:p w:rsidR="002271EA" w:rsidRDefault="002271EA" w:rsidP="002271E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71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СОДЕРЖАНИЕ ПРОГРАММЫ: </w:t>
      </w:r>
    </w:p>
    <w:p w:rsidR="002271EA" w:rsidRPr="002271EA" w:rsidRDefault="002271EA" w:rsidP="002271EA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Давайте познакомимся</w:t>
      </w:r>
    </w:p>
    <w:p w:rsidR="002271EA" w:rsidRPr="002271EA" w:rsidRDefault="002271EA" w:rsidP="002271EA">
      <w:pPr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учимся здороваться на английском языке;</w:t>
      </w:r>
    </w:p>
    <w:p w:rsidR="002271EA" w:rsidRPr="002271EA" w:rsidRDefault="002271EA" w:rsidP="002271EA">
      <w:pPr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спросите: «Как тебя зовут?»;</w:t>
      </w:r>
    </w:p>
    <w:p w:rsidR="002271EA" w:rsidRPr="002271EA" w:rsidRDefault="002271EA" w:rsidP="002271EA">
      <w:pPr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Default="002271EA" w:rsidP="002271EA">
      <w:pPr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стихотворение «Доброе утро».</w:t>
      </w:r>
    </w:p>
    <w:p w:rsidR="002271EA" w:rsidRPr="002271EA" w:rsidRDefault="002271EA" w:rsidP="002271EA">
      <w:pPr>
        <w:numPr>
          <w:ilvl w:val="0"/>
          <w:numId w:val="9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Животные</w:t>
      </w:r>
    </w:p>
    <w:p w:rsidR="002271EA" w:rsidRPr="002271EA" w:rsidRDefault="002271EA" w:rsidP="002271EA">
      <w:pPr>
        <w:numPr>
          <w:ilvl w:val="0"/>
          <w:numId w:val="11"/>
        </w:numPr>
        <w:shd w:val="clear" w:color="auto" w:fill="FFFFFF"/>
        <w:spacing w:after="0"/>
        <w:ind w:left="709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знакомство с животными;</w:t>
      </w:r>
    </w:p>
    <w:p w:rsidR="002271EA" w:rsidRPr="002271EA" w:rsidRDefault="002271EA" w:rsidP="002271EA">
      <w:pPr>
        <w:numPr>
          <w:ilvl w:val="0"/>
          <w:numId w:val="11"/>
        </w:numPr>
        <w:shd w:val="clear" w:color="auto" w:fill="FFFFFF"/>
        <w:spacing w:after="0"/>
        <w:ind w:left="709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поговорки о животных;</w:t>
      </w:r>
    </w:p>
    <w:p w:rsidR="002271EA" w:rsidRPr="002271EA" w:rsidRDefault="002271EA" w:rsidP="002271EA">
      <w:pPr>
        <w:numPr>
          <w:ilvl w:val="0"/>
          <w:numId w:val="11"/>
        </w:numPr>
        <w:shd w:val="clear" w:color="auto" w:fill="FFFFFF"/>
        <w:spacing w:after="0"/>
        <w:ind w:left="709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«Кто я?»;</w:t>
      </w:r>
    </w:p>
    <w:p w:rsidR="002271EA" w:rsidRPr="002271EA" w:rsidRDefault="002271EA" w:rsidP="002271EA">
      <w:pPr>
        <w:numPr>
          <w:ilvl w:val="0"/>
          <w:numId w:val="11"/>
        </w:numPr>
        <w:shd w:val="clear" w:color="auto" w:fill="FFFFFF"/>
        <w:spacing w:after="0"/>
        <w:ind w:left="709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11"/>
        </w:numPr>
        <w:shd w:val="clear" w:color="auto" w:fill="FFFFFF"/>
        <w:spacing w:after="0"/>
        <w:ind w:left="709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звуки.</w:t>
      </w:r>
    </w:p>
    <w:p w:rsidR="002271EA" w:rsidRPr="002271EA" w:rsidRDefault="002271EA" w:rsidP="002271EA">
      <w:pPr>
        <w:numPr>
          <w:ilvl w:val="0"/>
          <w:numId w:val="11"/>
        </w:numPr>
        <w:shd w:val="clear" w:color="auto" w:fill="FFFFFF"/>
        <w:spacing w:after="0"/>
        <w:ind w:left="709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Глаголы движения</w:t>
      </w:r>
    </w:p>
    <w:p w:rsidR="002271EA" w:rsidRPr="002271EA" w:rsidRDefault="002271EA" w:rsidP="002271EA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что умеют делать животные;</w:t>
      </w:r>
    </w:p>
    <w:p w:rsidR="002271EA" w:rsidRPr="002271EA" w:rsidRDefault="002271EA" w:rsidP="002271EA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что не умеют делать животные;</w:t>
      </w:r>
    </w:p>
    <w:p w:rsidR="002271EA" w:rsidRPr="002271EA" w:rsidRDefault="002271EA" w:rsidP="002271EA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Pr="002271EA" w:rsidRDefault="002271EA" w:rsidP="002271EA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«Изобрази животное»;</w:t>
      </w:r>
    </w:p>
    <w:p w:rsidR="002271EA" w:rsidRDefault="002271EA" w:rsidP="002271EA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поговорка «Вежливые слова».</w:t>
      </w:r>
    </w:p>
    <w:p w:rsidR="002271EA" w:rsidRPr="002271EA" w:rsidRDefault="002271EA" w:rsidP="002271EA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Цвета</w:t>
      </w:r>
    </w:p>
    <w:p w:rsidR="002271EA" w:rsidRPr="002271EA" w:rsidRDefault="002271EA" w:rsidP="002271E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знакомство с таблицей цветов;</w:t>
      </w:r>
    </w:p>
    <w:p w:rsidR="002271EA" w:rsidRPr="002271EA" w:rsidRDefault="002271EA" w:rsidP="002271E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поговорки о цветах;</w:t>
      </w:r>
    </w:p>
    <w:p w:rsidR="002271EA" w:rsidRPr="002271EA" w:rsidRDefault="002271EA" w:rsidP="002271E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«Угадай цвет»;</w:t>
      </w:r>
    </w:p>
    <w:p w:rsidR="002271EA" w:rsidRPr="002271EA" w:rsidRDefault="002271EA" w:rsidP="002271E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Pr="002271EA" w:rsidRDefault="002271EA" w:rsidP="002271E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стихотворение «Цвета»;</w:t>
      </w:r>
    </w:p>
    <w:p w:rsidR="002271EA" w:rsidRDefault="002271EA" w:rsidP="002271E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подведение итогов четверти.</w:t>
      </w:r>
    </w:p>
    <w:p w:rsidR="002271EA" w:rsidRPr="002271EA" w:rsidRDefault="002271EA" w:rsidP="002271EA">
      <w:pPr>
        <w:numPr>
          <w:ilvl w:val="0"/>
          <w:numId w:val="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Фрукты и овощи</w:t>
      </w:r>
    </w:p>
    <w:p w:rsidR="002271EA" w:rsidRPr="002271EA" w:rsidRDefault="002271EA" w:rsidP="002271EA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знакомство с фруктами;</w:t>
      </w:r>
    </w:p>
    <w:p w:rsidR="002271EA" w:rsidRPr="002271EA" w:rsidRDefault="002271EA" w:rsidP="002271EA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знакомство с овощами;</w:t>
      </w:r>
    </w:p>
    <w:p w:rsidR="002271EA" w:rsidRPr="002271EA" w:rsidRDefault="002271EA" w:rsidP="002271EA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«Угадай овощ»;</w:t>
      </w:r>
    </w:p>
    <w:p w:rsidR="002271EA" w:rsidRDefault="002271EA" w:rsidP="002271EA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звуки.</w:t>
      </w:r>
    </w:p>
    <w:p w:rsidR="002271EA" w:rsidRPr="002271EA" w:rsidRDefault="002271EA" w:rsidP="002271EA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Счет до 10</w:t>
      </w:r>
    </w:p>
    <w:p w:rsidR="002271EA" w:rsidRPr="002271EA" w:rsidRDefault="002271EA" w:rsidP="002271EA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знакомство со счётом до 10;</w:t>
      </w:r>
    </w:p>
    <w:p w:rsidR="002271EA" w:rsidRPr="002271EA" w:rsidRDefault="002271EA" w:rsidP="002271EA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спросите: «Сколько тебе лет?»;</w:t>
      </w:r>
    </w:p>
    <w:p w:rsidR="002271EA" w:rsidRPr="002271EA" w:rsidRDefault="002271EA" w:rsidP="002271EA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Default="002271EA" w:rsidP="002271EA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стихотворение-игра «Посчитай картофелины».</w:t>
      </w:r>
    </w:p>
    <w:p w:rsidR="002271EA" w:rsidRPr="002271EA" w:rsidRDefault="002271EA" w:rsidP="002271EA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Части тела</w:t>
      </w:r>
    </w:p>
    <w:p w:rsidR="002271EA" w:rsidRPr="002271EA" w:rsidRDefault="002271EA" w:rsidP="002271EA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Pr="002271EA" w:rsidRDefault="002271EA" w:rsidP="002271EA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названия частей тела;</w:t>
      </w:r>
    </w:p>
    <w:p w:rsidR="002271EA" w:rsidRPr="002271EA" w:rsidRDefault="002271EA" w:rsidP="002271EA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поговорки о частях тела;</w:t>
      </w:r>
    </w:p>
    <w:p w:rsidR="002271EA" w:rsidRPr="002271EA" w:rsidRDefault="002271EA" w:rsidP="002271EA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стихотворение «Всё обо мне»;</w:t>
      </w:r>
    </w:p>
    <w:p w:rsidR="002271EA" w:rsidRPr="002271EA" w:rsidRDefault="002271EA" w:rsidP="002271EA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«Дотронься»;</w:t>
      </w:r>
    </w:p>
    <w:p w:rsidR="002271EA" w:rsidRPr="002271EA" w:rsidRDefault="002271EA" w:rsidP="002271EA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подведение итогов четверти.</w:t>
      </w:r>
    </w:p>
    <w:p w:rsidR="002271EA" w:rsidRPr="002271EA" w:rsidRDefault="002271EA" w:rsidP="002271EA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Моя семья</w:t>
      </w:r>
    </w:p>
    <w:p w:rsidR="002271EA" w:rsidRPr="002271EA" w:rsidRDefault="002271EA" w:rsidP="002271EA">
      <w:pPr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члены семьи;</w:t>
      </w:r>
    </w:p>
    <w:p w:rsidR="002271EA" w:rsidRPr="002271EA" w:rsidRDefault="002271EA" w:rsidP="002271EA">
      <w:pPr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Pr="002271EA" w:rsidRDefault="002271EA" w:rsidP="002271EA">
      <w:pPr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употребление выражения «У меня есть…»</w:t>
      </w:r>
    </w:p>
    <w:p w:rsidR="002271EA" w:rsidRPr="002271EA" w:rsidRDefault="002271EA" w:rsidP="002271EA">
      <w:pPr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lastRenderedPageBreak/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 xml:space="preserve">игра «Что пропало со стола?»;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1EA" w:rsidRPr="002271EA" w:rsidRDefault="002271EA" w:rsidP="002271EA">
      <w:pPr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стихотворение «Моя семья».</w:t>
      </w:r>
    </w:p>
    <w:p w:rsidR="002271EA" w:rsidRPr="002271EA" w:rsidRDefault="002271EA" w:rsidP="002271EA">
      <w:p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Игрушки</w:t>
      </w:r>
    </w:p>
    <w:p w:rsidR="002271EA" w:rsidRPr="002271EA" w:rsidRDefault="002271EA" w:rsidP="002271EA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Pr="002271EA" w:rsidRDefault="002271EA" w:rsidP="002271EA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моя любимая игрушка;</w:t>
      </w:r>
    </w:p>
    <w:p w:rsidR="002271EA" w:rsidRPr="002271EA" w:rsidRDefault="002271EA" w:rsidP="002271EA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7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«Что я спрятал за спиной?»;</w:t>
      </w:r>
    </w:p>
    <w:p w:rsidR="002271EA" w:rsidRPr="002271EA" w:rsidRDefault="002271EA" w:rsidP="002271EA">
      <w:pPr>
        <w:numPr>
          <w:ilvl w:val="0"/>
          <w:numId w:val="8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стихотворение «</w:t>
      </w:r>
      <w:proofErr w:type="spellStart"/>
      <w:r w:rsidRPr="002271EA">
        <w:rPr>
          <w:rFonts w:eastAsia="Times New Roman" w:cs="Times New Roman"/>
          <w:sz w:val="24"/>
          <w:szCs w:val="24"/>
          <w:lang w:eastAsia="ru-RU"/>
        </w:rPr>
        <w:t>Шалтай</w:t>
      </w:r>
      <w:proofErr w:type="spellEnd"/>
      <w:r w:rsidRPr="002271EA">
        <w:rPr>
          <w:rFonts w:eastAsia="Times New Roman" w:cs="Times New Roman"/>
          <w:sz w:val="24"/>
          <w:szCs w:val="24"/>
          <w:lang w:eastAsia="ru-RU"/>
        </w:rPr>
        <w:t>-Балтай»</w:t>
      </w:r>
    </w:p>
    <w:p w:rsidR="002271EA" w:rsidRPr="002271EA" w:rsidRDefault="002271EA" w:rsidP="002271EA">
      <w:p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Дни недели</w:t>
      </w:r>
    </w:p>
    <w:p w:rsidR="002271EA" w:rsidRPr="002271EA" w:rsidRDefault="002271EA" w:rsidP="002271EA">
      <w:pPr>
        <w:numPr>
          <w:ilvl w:val="0"/>
          <w:numId w:val="8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Pr="002271EA" w:rsidRDefault="002271EA" w:rsidP="002271EA">
      <w:pPr>
        <w:numPr>
          <w:ilvl w:val="0"/>
          <w:numId w:val="8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знакомство с днями недели;</w:t>
      </w:r>
    </w:p>
    <w:p w:rsidR="002271EA" w:rsidRPr="002271EA" w:rsidRDefault="002271EA" w:rsidP="002271EA">
      <w:pPr>
        <w:numPr>
          <w:ilvl w:val="0"/>
          <w:numId w:val="8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8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«Кто я?»;</w:t>
      </w:r>
    </w:p>
    <w:p w:rsidR="002271EA" w:rsidRPr="002271EA" w:rsidRDefault="002271EA" w:rsidP="002271EA">
      <w:pPr>
        <w:numPr>
          <w:ilvl w:val="0"/>
          <w:numId w:val="8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подведение итогов четверти.</w:t>
      </w:r>
    </w:p>
    <w:p w:rsidR="002271EA" w:rsidRPr="002271EA" w:rsidRDefault="002271EA" w:rsidP="002271EA">
      <w:pPr>
        <w:shd w:val="clear" w:color="auto" w:fill="FFFFFF"/>
        <w:spacing w:after="0"/>
        <w:ind w:left="709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Времена года</w:t>
      </w:r>
    </w:p>
    <w:p w:rsidR="002271EA" w:rsidRPr="002271EA" w:rsidRDefault="002271EA" w:rsidP="002271EA">
      <w:pPr>
        <w:numPr>
          <w:ilvl w:val="0"/>
          <w:numId w:val="14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Pr="002271EA" w:rsidRDefault="002271EA" w:rsidP="002271EA">
      <w:pPr>
        <w:numPr>
          <w:ilvl w:val="0"/>
          <w:numId w:val="14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знакомство с временами года;</w:t>
      </w:r>
    </w:p>
    <w:p w:rsidR="002271EA" w:rsidRPr="002271EA" w:rsidRDefault="002271EA" w:rsidP="002271EA">
      <w:pPr>
        <w:numPr>
          <w:ilvl w:val="0"/>
          <w:numId w:val="14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14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271EA">
        <w:rPr>
          <w:rFonts w:eastAsia="Times New Roman" w:cs="Times New Roman"/>
          <w:sz w:val="24"/>
          <w:szCs w:val="24"/>
          <w:lang w:eastAsia="ru-RU"/>
        </w:rPr>
        <w:t>договорки</w:t>
      </w:r>
      <w:proofErr w:type="spellEnd"/>
      <w:r w:rsidRPr="002271EA">
        <w:rPr>
          <w:rFonts w:eastAsia="Times New Roman" w:cs="Times New Roman"/>
          <w:sz w:val="24"/>
          <w:szCs w:val="24"/>
          <w:lang w:eastAsia="ru-RU"/>
        </w:rPr>
        <w:t xml:space="preserve"> о временах года;</w:t>
      </w:r>
    </w:p>
    <w:p w:rsidR="002271EA" w:rsidRPr="002271EA" w:rsidRDefault="002271EA" w:rsidP="002271EA">
      <w:pPr>
        <w:numPr>
          <w:ilvl w:val="0"/>
          <w:numId w:val="14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«Что пропало со стола?»;</w:t>
      </w:r>
    </w:p>
    <w:p w:rsidR="002271EA" w:rsidRPr="002271EA" w:rsidRDefault="002271EA" w:rsidP="002271EA">
      <w:pPr>
        <w:numPr>
          <w:ilvl w:val="0"/>
          <w:numId w:val="14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стихотворение «Времена года»</w:t>
      </w:r>
    </w:p>
    <w:p w:rsidR="002271EA" w:rsidRPr="002271EA" w:rsidRDefault="002271EA" w:rsidP="002271EA">
      <w:pPr>
        <w:shd w:val="clear" w:color="auto" w:fill="FFFFFF"/>
        <w:spacing w:after="0"/>
        <w:ind w:left="720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Школьные принадлежности</w:t>
      </w:r>
    </w:p>
    <w:p w:rsidR="002271EA" w:rsidRPr="002271EA" w:rsidRDefault="002271EA" w:rsidP="002271EA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Pr="002271EA" w:rsidRDefault="002271EA" w:rsidP="002271EA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что лежит у меня в портфеле?</w:t>
      </w:r>
    </w:p>
    <w:p w:rsidR="002271EA" w:rsidRPr="002271EA" w:rsidRDefault="002271EA" w:rsidP="002271EA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«Что я спрятал за спиной?»;</w:t>
      </w:r>
    </w:p>
    <w:p w:rsidR="002271EA" w:rsidRPr="002271EA" w:rsidRDefault="002271EA" w:rsidP="002271EA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стихотворение «Почему ты плачешь Вили?»</w:t>
      </w:r>
    </w:p>
    <w:p w:rsidR="002271EA" w:rsidRPr="002271EA" w:rsidRDefault="002271EA" w:rsidP="002271EA">
      <w:pPr>
        <w:shd w:val="clear" w:color="auto" w:fill="FFFFFF"/>
        <w:spacing w:after="0"/>
        <w:ind w:left="720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2271EA" w:rsidRPr="002271EA" w:rsidRDefault="002271EA" w:rsidP="002271EA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271EA">
        <w:rPr>
          <w:rFonts w:eastAsia="Times New Roman" w:cs="Times New Roman"/>
          <w:b/>
          <w:sz w:val="24"/>
          <w:szCs w:val="24"/>
          <w:u w:val="single"/>
          <w:lang w:eastAsia="ru-RU"/>
        </w:rPr>
        <w:t>Еда и посуда</w:t>
      </w:r>
    </w:p>
    <w:p w:rsidR="002271EA" w:rsidRPr="002271EA" w:rsidRDefault="002271EA" w:rsidP="002271EA">
      <w:pPr>
        <w:numPr>
          <w:ilvl w:val="0"/>
          <w:numId w:val="15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английские звуки;</w:t>
      </w:r>
    </w:p>
    <w:p w:rsidR="002271EA" w:rsidRPr="002271EA" w:rsidRDefault="002271EA" w:rsidP="002271EA">
      <w:pPr>
        <w:numPr>
          <w:ilvl w:val="0"/>
          <w:numId w:val="15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моё любимое блюдо;</w:t>
      </w:r>
    </w:p>
    <w:p w:rsidR="002271EA" w:rsidRPr="002271EA" w:rsidRDefault="002271EA" w:rsidP="002271EA">
      <w:pPr>
        <w:numPr>
          <w:ilvl w:val="0"/>
          <w:numId w:val="15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271EA">
        <w:rPr>
          <w:rFonts w:eastAsia="Times New Roman" w:cs="Times New Roman"/>
          <w:sz w:val="24"/>
          <w:szCs w:val="24"/>
          <w:lang w:eastAsia="ru-RU"/>
        </w:rPr>
        <w:t>договорки</w:t>
      </w:r>
      <w:proofErr w:type="spellEnd"/>
      <w:r w:rsidRPr="002271EA">
        <w:rPr>
          <w:rFonts w:eastAsia="Times New Roman" w:cs="Times New Roman"/>
          <w:sz w:val="24"/>
          <w:szCs w:val="24"/>
          <w:lang w:eastAsia="ru-RU"/>
        </w:rPr>
        <w:t xml:space="preserve"> о еде и посуде;</w:t>
      </w:r>
    </w:p>
    <w:p w:rsidR="002271EA" w:rsidRPr="002271EA" w:rsidRDefault="002271EA" w:rsidP="002271EA">
      <w:pPr>
        <w:numPr>
          <w:ilvl w:val="0"/>
          <w:numId w:val="15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выражения классного обихода;</w:t>
      </w:r>
    </w:p>
    <w:p w:rsidR="002271EA" w:rsidRPr="002271EA" w:rsidRDefault="002271EA" w:rsidP="002271EA">
      <w:pPr>
        <w:numPr>
          <w:ilvl w:val="0"/>
          <w:numId w:val="15"/>
        </w:numPr>
        <w:shd w:val="clear" w:color="auto" w:fill="FFFFFF"/>
        <w:spacing w:after="0"/>
        <w:ind w:left="709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игра «Съедобное – несъедобное»;</w:t>
      </w:r>
    </w:p>
    <w:p w:rsidR="002271EA" w:rsidRPr="002271EA" w:rsidRDefault="002271EA" w:rsidP="002271EA">
      <w:pPr>
        <w:numPr>
          <w:ilvl w:val="0"/>
          <w:numId w:val="15"/>
        </w:numPr>
        <w:shd w:val="clear" w:color="auto" w:fill="FFFFFF"/>
        <w:spacing w:after="0"/>
        <w:ind w:left="720"/>
        <w:rPr>
          <w:rFonts w:eastAsia="Times New Roman" w:cs="Times New Roman"/>
          <w:sz w:val="24"/>
          <w:szCs w:val="24"/>
          <w:lang w:eastAsia="ru-RU"/>
        </w:rPr>
      </w:pPr>
      <w:r w:rsidRPr="002271EA">
        <w:rPr>
          <w:rFonts w:eastAsia="Times New Roman" w:cs="Times New Roman"/>
          <w:sz w:val="24"/>
          <w:szCs w:val="24"/>
          <w:lang w:eastAsia="ru-RU"/>
        </w:rPr>
        <w:t>подведение итогов четверти и года: занятие-соревнование.</w:t>
      </w:r>
    </w:p>
    <w:sectPr w:rsidR="002271EA" w:rsidRPr="002271EA" w:rsidSect="00487018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C11C76"/>
    <w:multiLevelType w:val="hybridMultilevel"/>
    <w:tmpl w:val="3CD2C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82E"/>
    <w:multiLevelType w:val="hybridMultilevel"/>
    <w:tmpl w:val="74846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C62"/>
    <w:multiLevelType w:val="hybridMultilevel"/>
    <w:tmpl w:val="1EA62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44A8"/>
    <w:multiLevelType w:val="hybridMultilevel"/>
    <w:tmpl w:val="CD5A9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5B77"/>
    <w:multiLevelType w:val="hybridMultilevel"/>
    <w:tmpl w:val="1B887E8C"/>
    <w:lvl w:ilvl="0" w:tplc="4D2C29B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31F67419"/>
    <w:multiLevelType w:val="hybridMultilevel"/>
    <w:tmpl w:val="479CB62A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CC6315F"/>
    <w:multiLevelType w:val="hybridMultilevel"/>
    <w:tmpl w:val="7CDC7EA2"/>
    <w:lvl w:ilvl="0" w:tplc="963AA270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CD87A9D"/>
    <w:multiLevelType w:val="hybridMultilevel"/>
    <w:tmpl w:val="5978B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5AAA"/>
    <w:multiLevelType w:val="hybridMultilevel"/>
    <w:tmpl w:val="4086CD1C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629F3BAE"/>
    <w:multiLevelType w:val="hybridMultilevel"/>
    <w:tmpl w:val="3984FA3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688C17B5"/>
    <w:multiLevelType w:val="hybridMultilevel"/>
    <w:tmpl w:val="53241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5EC0"/>
    <w:multiLevelType w:val="hybridMultilevel"/>
    <w:tmpl w:val="72301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F3667"/>
    <w:multiLevelType w:val="hybridMultilevel"/>
    <w:tmpl w:val="A456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668A"/>
    <w:multiLevelType w:val="hybridMultilevel"/>
    <w:tmpl w:val="F0FEC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EA"/>
    <w:rsid w:val="002271EA"/>
    <w:rsid w:val="00464AC7"/>
    <w:rsid w:val="0048701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614FC-DFF2-4D1F-856C-39BC2595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C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2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351106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890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5433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3015</Words>
  <Characters>17188</Characters>
  <Application>Microsoft Office Word</Application>
  <DocSecurity>0</DocSecurity>
  <Lines>143</Lines>
  <Paragraphs>40</Paragraphs>
  <ScaleCrop>false</ScaleCrop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Данилова</cp:lastModifiedBy>
  <cp:revision>4</cp:revision>
  <cp:lastPrinted>2022-10-02T04:25:00Z</cp:lastPrinted>
  <dcterms:created xsi:type="dcterms:W3CDTF">2022-10-02T04:11:00Z</dcterms:created>
  <dcterms:modified xsi:type="dcterms:W3CDTF">2022-11-09T06:20:00Z</dcterms:modified>
</cp:coreProperties>
</file>