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D7" w:rsidRDefault="00C44E58">
      <w:pPr>
        <w:spacing w:after="0"/>
        <w:ind w:left="120"/>
      </w:pPr>
      <w:bookmarkStart w:id="0" w:name="block-7273507"/>
      <w:r>
        <w:rPr>
          <w:noProof/>
        </w:rPr>
        <w:drawing>
          <wp:inline distT="0" distB="0" distL="0" distR="0" wp14:anchorId="142E2FB4" wp14:editId="4AE8DB5D">
            <wp:extent cx="5940425" cy="818474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58" w:rsidRDefault="00C44E58">
      <w:pPr>
        <w:spacing w:after="0"/>
        <w:ind w:left="120"/>
      </w:pPr>
    </w:p>
    <w:p w:rsidR="00C44E58" w:rsidRDefault="00C44E58">
      <w:pPr>
        <w:spacing w:after="0"/>
        <w:ind w:left="120"/>
      </w:pPr>
    </w:p>
    <w:p w:rsidR="00C44E58" w:rsidRDefault="00C44E58">
      <w:pPr>
        <w:spacing w:after="0"/>
        <w:ind w:left="120"/>
      </w:pPr>
    </w:p>
    <w:p w:rsidR="00C108D7" w:rsidRPr="0086578F" w:rsidRDefault="000C723C">
      <w:pPr>
        <w:spacing w:after="0" w:line="264" w:lineRule="auto"/>
        <w:ind w:firstLine="600"/>
        <w:jc w:val="both"/>
      </w:pPr>
      <w:bookmarkStart w:id="1" w:name="block-7273506"/>
      <w:bookmarkStart w:id="2" w:name="_GoBack"/>
      <w:bookmarkEnd w:id="0"/>
      <w:bookmarkEnd w:id="2"/>
      <w:r w:rsidRPr="0086578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108D7" w:rsidRDefault="000C723C" w:rsidP="00716E25">
      <w:pPr>
        <w:spacing w:after="0" w:line="264" w:lineRule="auto"/>
        <w:ind w:left="-426" w:firstLine="1026"/>
        <w:jc w:val="both"/>
        <w:rPr>
          <w:rFonts w:ascii="Times New Roman" w:hAnsi="Times New Roman"/>
          <w:color w:val="000000"/>
          <w:sz w:val="28"/>
        </w:rPr>
      </w:pPr>
      <w:r w:rsidRPr="0086578F">
        <w:rPr>
          <w:rFonts w:ascii="Times New Roman" w:hAnsi="Times New Roman"/>
          <w:color w:val="000000"/>
          <w:sz w:val="28"/>
        </w:rPr>
        <w:t xml:space="preserve">Программа по истории дает представление о целях, общей стратегии обучения, воспитания и </w:t>
      </w:r>
      <w:proofErr w:type="gramStart"/>
      <w:r w:rsidRPr="0086578F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86578F">
        <w:rPr>
          <w:rFonts w:ascii="Times New Roman" w:hAnsi="Times New Roman"/>
          <w:color w:val="000000"/>
          <w:sz w:val="28"/>
        </w:rPr>
        <w:t xml:space="preserve">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107DFC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C44E58">
        <w:rPr>
          <w:sz w:val="28"/>
          <w:szCs w:val="28"/>
        </w:rPr>
        <w:t>Целями реализации программы в соответствии с ФОП СОО</w:t>
      </w:r>
      <w:r w:rsidRPr="00716E25">
        <w:rPr>
          <w:sz w:val="28"/>
          <w:szCs w:val="28"/>
        </w:rPr>
        <w:t xml:space="preserve"> являются: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формирование российской гражданской идентичности обучающихся;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воспитание и социализация обучающихся, их самоидентификация посредством личностно и общественно значимой деятельности, социального и гражданского становления;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преемственность основных образовательных программ дошкольного, начального общего, основного общего, среднего общего, профессионального образования;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организация учебного процесса с учетом целей, содержания и планируемых результатов среднего общего образования, отраженных в ФГОС СОО;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подготовка обучающегося к жизни в обществе, самостоятельному жизненному выбору, продолжению образования и началу профессиональной деятельности;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обучающихся социальных групп, нуждающихся в особом внимании и поддержке.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Достижение поставленных целей реализации ФОП СОО предусматривает решение следующих основных задач: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обеспечение планируемых результатов по освоению </w:t>
      </w:r>
      <w:proofErr w:type="gramStart"/>
      <w:r w:rsidRPr="00716E25">
        <w:rPr>
          <w:sz w:val="28"/>
          <w:szCs w:val="28"/>
        </w:rPr>
        <w:t>обучающимся</w:t>
      </w:r>
      <w:proofErr w:type="gramEnd"/>
      <w:r w:rsidRPr="00716E25">
        <w:rPr>
          <w:sz w:val="28"/>
          <w:szCs w:val="28"/>
        </w:rPr>
        <w:t xml:space="preserve"> целевых установок, приобретению знаний, умений, навыков, определяемых </w:t>
      </w:r>
      <w:r w:rsidRPr="00716E25">
        <w:rPr>
          <w:sz w:val="28"/>
          <w:szCs w:val="28"/>
        </w:rPr>
        <w:lastRenderedPageBreak/>
        <w:t xml:space="preserve">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обеспечение преемственности основного общего и среднего общего образования; достижение планируемых результатов освоения ФОП СОО всеми обучающимися, в том числе обучающимися с ограниченными возможностями здоровья (далее - ОВЗ); обеспечение доступности получения качественного среднего общего образования; выявление и развитие способностей обучающихся, в том числе проявивших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выдающиеся способности, через систему клубов, секций, студий и других, организацию общественно полезной деятельности; </w:t>
      </w:r>
    </w:p>
    <w:p w:rsidR="00716E25" w:rsidRPr="00716E25" w:rsidRDefault="00716E25" w:rsidP="00716E25">
      <w:pPr>
        <w:pStyle w:val="Default"/>
        <w:spacing w:line="276" w:lineRule="auto"/>
        <w:ind w:left="-426" w:firstLine="1418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организация интеллектуальных и творческих соревнований, научно-технического творчества и проектно-исследовательской деятельности; </w:t>
      </w:r>
    </w:p>
    <w:p w:rsidR="00716E25" w:rsidRPr="00716E25" w:rsidRDefault="00716E25" w:rsidP="00716E25">
      <w:pPr>
        <w:pStyle w:val="Default"/>
        <w:spacing w:line="276" w:lineRule="auto"/>
        <w:ind w:left="-426" w:firstLine="1419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 </w:t>
      </w:r>
    </w:p>
    <w:p w:rsidR="00716E25" w:rsidRPr="00716E25" w:rsidRDefault="00716E25" w:rsidP="00716E25">
      <w:pPr>
        <w:pStyle w:val="Default"/>
        <w:spacing w:line="276" w:lineRule="auto"/>
        <w:ind w:left="-426" w:firstLine="1419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включение </w:t>
      </w:r>
      <w:proofErr w:type="gramStart"/>
      <w:r w:rsidRPr="00716E25">
        <w:rPr>
          <w:sz w:val="28"/>
          <w:szCs w:val="28"/>
        </w:rPr>
        <w:t>обучающихся</w:t>
      </w:r>
      <w:proofErr w:type="gramEnd"/>
      <w:r w:rsidRPr="00716E25">
        <w:rPr>
          <w:sz w:val="28"/>
          <w:szCs w:val="28"/>
        </w:rPr>
        <w:t xml:space="preserve"> в процессы познания и преобразования социальной среды (населенного пункта, района, города) для приобретения опыта реального управления и действия; </w:t>
      </w:r>
    </w:p>
    <w:p w:rsidR="00716E25" w:rsidRPr="00716E25" w:rsidRDefault="00716E25" w:rsidP="00716E25">
      <w:pPr>
        <w:pStyle w:val="Default"/>
        <w:spacing w:line="276" w:lineRule="auto"/>
        <w:ind w:left="-426" w:firstLine="1419"/>
        <w:jc w:val="both"/>
        <w:rPr>
          <w:sz w:val="28"/>
          <w:szCs w:val="28"/>
        </w:rPr>
      </w:pPr>
      <w:r w:rsidRPr="00716E25">
        <w:rPr>
          <w:sz w:val="28"/>
          <w:szCs w:val="28"/>
        </w:rPr>
        <w:t xml:space="preserve">организация социального и учебно-исследовательского проектирования, профессиональной ориентации обучающихся при поддержке педагогов, психологов, социальных педагогов, сотрудничество с базовыми организациями, организациями профессионального образования, центрами профессиональной работы; </w:t>
      </w:r>
    </w:p>
    <w:p w:rsidR="00716E25" w:rsidRPr="00716E25" w:rsidRDefault="00716E25" w:rsidP="00716E25">
      <w:pPr>
        <w:pStyle w:val="Default"/>
        <w:spacing w:line="276" w:lineRule="auto"/>
        <w:ind w:left="-426" w:firstLine="1419"/>
        <w:jc w:val="both"/>
        <w:rPr>
          <w:sz w:val="28"/>
          <w:szCs w:val="28"/>
        </w:rPr>
      </w:pPr>
      <w:r w:rsidRPr="00716E25">
        <w:rPr>
          <w:sz w:val="28"/>
          <w:szCs w:val="28"/>
        </w:rPr>
        <w:t>создание условий для сохранения и укрепления физического, психологического и социального здоровья обучающихся, обеспечение их безопасности.</w:t>
      </w:r>
    </w:p>
    <w:p w:rsidR="00716E25" w:rsidRPr="0086578F" w:rsidRDefault="00716E25">
      <w:pPr>
        <w:spacing w:after="0" w:line="264" w:lineRule="auto"/>
        <w:ind w:firstLine="600"/>
        <w:jc w:val="both"/>
      </w:pP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b/>
          <w:color w:val="000000"/>
          <w:sz w:val="28"/>
        </w:rPr>
        <w:lastRenderedPageBreak/>
        <w:t xml:space="preserve">Целью </w:t>
      </w:r>
      <w:r w:rsidRPr="0086578F">
        <w:rPr>
          <w:rFonts w:ascii="Times New Roman" w:hAnsi="Times New Roman"/>
          <w:color w:val="000000"/>
          <w:sz w:val="28"/>
        </w:rPr>
        <w:t xml:space="preserve"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86578F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6578F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b/>
          <w:color w:val="000000"/>
          <w:sz w:val="28"/>
        </w:rPr>
        <w:t xml:space="preserve">Задачами </w:t>
      </w:r>
      <w:r w:rsidRPr="0086578F">
        <w:rPr>
          <w:rFonts w:ascii="Times New Roman" w:hAnsi="Times New Roman"/>
          <w:color w:val="000000"/>
          <w:sz w:val="28"/>
        </w:rPr>
        <w:t>изучения истории являются: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 xml:space="preserve">углубление социализации </w:t>
      </w:r>
      <w:proofErr w:type="gramStart"/>
      <w:r w:rsidRPr="0086578F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6578F">
        <w:rPr>
          <w:rFonts w:ascii="Times New Roman" w:hAnsi="Times New Roman"/>
          <w:color w:val="000000"/>
          <w:sz w:val="28"/>
        </w:rPr>
        <w:t>, формирование гражданской ответственности и социальной культуры, соответствующей условиям современного мира;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86578F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86578F">
        <w:rPr>
          <w:rFonts w:ascii="Times New Roman" w:hAnsi="Times New Roman"/>
          <w:color w:val="000000"/>
          <w:sz w:val="28"/>
        </w:rPr>
        <w:t xml:space="preserve"> в.;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C108D7" w:rsidRPr="0086578F" w:rsidRDefault="000C723C">
      <w:pPr>
        <w:spacing w:after="0" w:line="264" w:lineRule="auto"/>
        <w:ind w:firstLine="600"/>
        <w:jc w:val="both"/>
      </w:pPr>
      <w:r w:rsidRPr="0086578F">
        <w:rPr>
          <w:rFonts w:ascii="Times New Roman" w:hAnsi="Times New Roman"/>
          <w:color w:val="000000"/>
          <w:sz w:val="28"/>
        </w:rPr>
        <w:lastRenderedPageBreak/>
        <w:t xml:space="preserve">Общее число часов, рекомендованных для изучения истории, – </w:t>
      </w:r>
      <w:r w:rsidR="00716E25">
        <w:rPr>
          <w:rFonts w:ascii="Times New Roman" w:hAnsi="Times New Roman"/>
          <w:color w:val="000000"/>
          <w:sz w:val="28"/>
        </w:rPr>
        <w:t xml:space="preserve">68 часов </w:t>
      </w:r>
      <w:r w:rsidRPr="0086578F">
        <w:rPr>
          <w:rFonts w:ascii="Times New Roman" w:hAnsi="Times New Roman"/>
          <w:color w:val="000000"/>
          <w:sz w:val="28"/>
        </w:rPr>
        <w:t>2 часа в неделю при 3</w:t>
      </w:r>
      <w:r w:rsidR="00716E25">
        <w:rPr>
          <w:rFonts w:ascii="Times New Roman" w:hAnsi="Times New Roman"/>
          <w:color w:val="000000"/>
          <w:sz w:val="28"/>
        </w:rPr>
        <w:t>3</w:t>
      </w:r>
      <w:r w:rsidRPr="0086578F">
        <w:rPr>
          <w:rFonts w:ascii="Times New Roman" w:hAnsi="Times New Roman"/>
          <w:color w:val="000000"/>
          <w:sz w:val="28"/>
        </w:rPr>
        <w:t xml:space="preserve"> учебных неделях.</w:t>
      </w:r>
    </w:p>
    <w:p w:rsidR="00C108D7" w:rsidRPr="0086578F" w:rsidRDefault="000C723C">
      <w:pPr>
        <w:spacing w:after="0" w:line="264" w:lineRule="auto"/>
        <w:ind w:left="120"/>
        <w:jc w:val="both"/>
      </w:pPr>
      <w:bookmarkStart w:id="3" w:name="block-7273511"/>
      <w:bookmarkEnd w:id="1"/>
      <w:r w:rsidRPr="0086578F">
        <w:rPr>
          <w:rFonts w:ascii="Times New Roman" w:hAnsi="Times New Roman"/>
          <w:color w:val="000000"/>
          <w:sz w:val="28"/>
        </w:rPr>
        <w:t>​</w:t>
      </w:r>
      <w:r w:rsidRPr="0086578F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C108D7" w:rsidRDefault="000C723C">
      <w:pPr>
        <w:spacing w:after="0" w:line="264" w:lineRule="auto"/>
        <w:ind w:left="120"/>
        <w:jc w:val="both"/>
      </w:pPr>
      <w:bookmarkStart w:id="4" w:name="_Toc143611214"/>
      <w:bookmarkEnd w:id="4"/>
      <w:r>
        <w:rPr>
          <w:rFonts w:ascii="Times New Roman" w:hAnsi="Times New Roman"/>
          <w:b/>
          <w:color w:val="000000"/>
          <w:sz w:val="28"/>
        </w:rPr>
        <w:t>ВСЕОБЩАЯ ИСТОРИЯ.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ВЕКА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во второй половине XX – начале XXI в. Интересы СССР, США, Великобритании и Франции в Европе и мире после войны.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США и страны Европы во второй половине XX – начале XXI в.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США и страны Западной Европы во второй половине ХХ – начале XXI в.</w:t>
      </w:r>
      <w:r>
        <w:rPr>
          <w:rFonts w:ascii="Times New Roman" w:hAnsi="Times New Roman"/>
          <w:color w:val="000000"/>
          <w:sz w:val="28"/>
        </w:rPr>
        <w:t xml:space="preserve"> Складывание биполярного мира. План Маршалла и доктрина Трумэна. Установление просоветских режимов в странах Восточной Европы. Раскол Германии. Советско-югославский конфликт и политические репрессии в Восточной Европе. Причины начала холодной войны.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США и страны Западной Европы во второй половине ХХ в. Маккартизм в США. Возникновение «общества потребления». Проблема прав человека. Возникновение Европейского экономического общества. Федеративная республика Германия. Западногерманское «экономическое чудо». Франция после Второй мировой войны. Консервативная и трудовая Великобритания. Движение против расовой дискриминации в США. Новые течения в идеологии. Социальный кризис конца 1960-х гг. и его значение.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США и страны Западной Европы в конце ХХ – начале XXI в. Информационная революция. Энергетический и экологический кризисы. Изменение социальной структуры стран Запада. Рост влияния СМИ и политические изменения в Европе. Неоконсерватизм и неоглобализм. Страны Запада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века. Создание Европейского союза.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>Страны Центральной и Восточной Европы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Социально-экономическая система Восточной Европы в середине ХХ в. Кризисы в ряде социалистических стран.</w:t>
      </w:r>
      <w:proofErr w:type="gramEnd"/>
      <w:r>
        <w:rPr>
          <w:rFonts w:ascii="Times New Roman" w:hAnsi="Times New Roman"/>
          <w:color w:val="000000"/>
          <w:sz w:val="28"/>
        </w:rPr>
        <w:t xml:space="preserve"> «Пражская весна» 1968 года. Ввод вой</w:t>
      </w:r>
      <w:proofErr w:type="gramStart"/>
      <w:r>
        <w:rPr>
          <w:rFonts w:ascii="Times New Roman" w:hAnsi="Times New Roman"/>
          <w:color w:val="000000"/>
          <w:sz w:val="28"/>
        </w:rPr>
        <w:t>ск стр</w:t>
      </w:r>
      <w:proofErr w:type="gramEnd"/>
      <w:r>
        <w:rPr>
          <w:rFonts w:ascii="Times New Roman" w:hAnsi="Times New Roman"/>
          <w:color w:val="000000"/>
          <w:sz w:val="28"/>
        </w:rPr>
        <w:t xml:space="preserve">ан Варшавского договора в Чехословакию. Движение «Солидарность» в Польше. Югославский социализм. «Бархатные революции» в Восточной Европе. Распад Югославии и войны на Балканах. Агрессия НАТО против Югославии. Восточная Европа в 1990-х гг. и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Азии, Африки и Латинской Америки во второй половине ХХ – начале XXI в.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>Страны Азии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Гражданская война в Китае.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Война в Корее. Национально-освободительные движения в Юго-Восточной Азии. Возобновление войны в Индокитае. Американское </w:t>
      </w:r>
      <w:r>
        <w:rPr>
          <w:rFonts w:ascii="Times New Roman" w:hAnsi="Times New Roman"/>
          <w:color w:val="000000"/>
          <w:sz w:val="28"/>
        </w:rPr>
        <w:lastRenderedPageBreak/>
        <w:t xml:space="preserve">вмешательство во Вьетнаме. Победа коммунистов в Индокитае. Причины и последствия локальных войн в Китае, Корее, Вьетнаме, Лаосе, Камбодже.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Строительство социализма в Китае. Мао Цзэдун. «Культурная революция» в Китае. Рыночные реформы в Китае. Китай в конце 1980-х гг. Северная Корея. Режим Пол Пота в Кампучии. Реформы в социалистических странах Азии, их последствия. Япония после Второй мировой войны. Восстановление суверенитета Японии и проблема Курильских островов. Японское «экономическое чудо». Кризис японского общества. Развитие Южной Кореи. «Тихоокеанские драконы»: Южная Корея, Тайвань, Сингапур и Гонконг. Успехи Китая. Причины экономических успехов Японии, Южной Кореи, Китая во второй половине ХХ –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Обретение независимости странами Южной Азии. Преобразования в независимой Индии. Индия и Пакистан. Кризис индийского общества и борьба за его преодоление. Капиталистическая модернизация </w:t>
      </w:r>
      <w:proofErr w:type="spellStart"/>
      <w:r>
        <w:rPr>
          <w:rFonts w:ascii="Times New Roman" w:hAnsi="Times New Roman"/>
          <w:color w:val="000000"/>
          <w:sz w:val="28"/>
        </w:rPr>
        <w:t>Тайланда</w:t>
      </w:r>
      <w:proofErr w:type="spellEnd"/>
      <w:r>
        <w:rPr>
          <w:rFonts w:ascii="Times New Roman" w:hAnsi="Times New Roman"/>
          <w:color w:val="000000"/>
          <w:sz w:val="28"/>
        </w:rPr>
        <w:t>, Малайзии и Филиппин. Индонезия и Мьянма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Ближнего и Среднего Востока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в. </w:t>
      </w:r>
      <w:r>
        <w:rPr>
          <w:rFonts w:ascii="Times New Roman" w:hAnsi="Times New Roman"/>
          <w:color w:val="000000"/>
          <w:sz w:val="28"/>
        </w:rPr>
        <w:t>Арабские страны и возникновение государства Израиль. Антиимпериалистическое движение и Суэцкий конфликт. Арабо-израильские войны и мирное урегулирование на Ближнем Востоке. Модернизация в Турции. Исламская революция в Иране. Создание исламских режимов. Кризисы в персидском заливе. Причины и последствия арабо-израильских войн, революции в Иране.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Страны Тропической и Южной Африки. Освобождение от колониальной зависимости. </w:t>
      </w:r>
      <w:r>
        <w:rPr>
          <w:rFonts w:ascii="Times New Roman" w:hAnsi="Times New Roman"/>
          <w:color w:val="000000"/>
          <w:sz w:val="28"/>
        </w:rPr>
        <w:t>Страны Африки южнее Сахары. Попытки демократизации и установление диктатур. Ликвидация системы апартеида. Страны социалистической ориентации. Конфликт в Африканском Роге. Этнические конфликты. Пути развития стран Африки после освобождения от колониальной зависимости во второй половине ХХ века, их причины.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Латинской Америки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в.</w:t>
      </w:r>
      <w:r>
        <w:rPr>
          <w:rFonts w:ascii="Times New Roman" w:hAnsi="Times New Roman"/>
          <w:color w:val="000000"/>
          <w:sz w:val="28"/>
        </w:rPr>
        <w:t xml:space="preserve"> Страны Латинской Америки в середине ХХ века. Аграрные реформы и импортозамещающая индустриализация. Революция на Кубе. Переход Кубы к социалистическому развитию. Эрнесто Че Гевара. Революции и гражданские войны в Центральной Америке. Реформы в странах Латинской Америки в 1950–1970-х гг. Преобразования «Народного единства» в Чили. Кризис реформ и военный переворот в Чили. Диктаторские режимы в странах Южной Америки. Переход к демократии и усиление левых сил. Причины и последствия революционных движений на Кубе и в Центральной Америке.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во второй половине ХХ – начале ХХI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Международные отношения в конце 1940-х – конце 1980-х гг.</w:t>
      </w:r>
      <w:r>
        <w:rPr>
          <w:rFonts w:ascii="Times New Roman" w:hAnsi="Times New Roman"/>
          <w:color w:val="000000"/>
          <w:sz w:val="28"/>
        </w:rPr>
        <w:t xml:space="preserve"> Гонка вооружений СССР и США, ее последствия. Ракетно-космическое соперничество. Международные отношения в 1950-е годы. «Новые рубежи» Дж. Кеннеди и Берлинский кризис. Карибский кризис. Договор о запрещении ядерных испытаний. Советско-китайский конфликт. Усиление нестабильности в мире и Договор о нераспространении ядерного оружия. Договоры ОСВ-1 и </w:t>
      </w:r>
      <w:proofErr w:type="gramStart"/>
      <w:r>
        <w:rPr>
          <w:rFonts w:ascii="Times New Roman" w:hAnsi="Times New Roman"/>
          <w:color w:val="000000"/>
          <w:sz w:val="28"/>
        </w:rPr>
        <w:t>ПРО</w:t>
      </w:r>
      <w:proofErr w:type="gramEnd"/>
      <w:r>
        <w:rPr>
          <w:rFonts w:ascii="Times New Roman" w:hAnsi="Times New Roman"/>
          <w:color w:val="000000"/>
          <w:sz w:val="28"/>
        </w:rPr>
        <w:t>. Хельсинский акт. Договоры ОСВ-2 и ракетный кризис. События в Афганистане и возвращение к политике холодной войны. Конец холодной войны.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Международные отношения в 1990-е – 2023 г. </w:t>
      </w:r>
      <w:r>
        <w:rPr>
          <w:rFonts w:ascii="Times New Roman" w:hAnsi="Times New Roman"/>
          <w:color w:val="000000"/>
          <w:sz w:val="28"/>
        </w:rPr>
        <w:t>Международные отношения в 1990-е – 2023 г. Расширение НАТО на Восток. Конфликт на Балканах. Военные интервенции НАТО. Кризис глобального доминирования Запада. Обострение противостояния России и Запада. Интеграционные процессы в современном мире: БРИКС, ЕАЭС, СНГ, ШОС, АСЕАН.</w:t>
      </w:r>
    </w:p>
    <w:p w:rsidR="00C108D7" w:rsidRDefault="00C108D7">
      <w:pPr>
        <w:spacing w:after="0" w:line="264" w:lineRule="auto"/>
        <w:ind w:left="120"/>
        <w:jc w:val="both"/>
      </w:pP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Наука и культура во второй половине ХХ – начале ХХI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 xml:space="preserve">Наука и культура во второй половине ХХ в. – начале ХХI в. </w:t>
      </w:r>
      <w:r>
        <w:rPr>
          <w:rFonts w:ascii="Times New Roman" w:hAnsi="Times New Roman"/>
          <w:color w:val="000000"/>
          <w:sz w:val="28"/>
        </w:rPr>
        <w:t>Важнейшие направления развития науки во второй половине ХХ – начале ХХI в. Ядерная энергетика.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Освоение космоса. Развитие культуры и искусства во второй половине ХХ –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.: </w:t>
      </w:r>
      <w:proofErr w:type="gramStart"/>
      <w:r>
        <w:rPr>
          <w:rFonts w:ascii="Times New Roman" w:hAnsi="Times New Roman"/>
          <w:color w:val="000000"/>
          <w:sz w:val="28"/>
        </w:rPr>
        <w:t>литература</w:t>
      </w:r>
      <w:proofErr w:type="gramEnd"/>
      <w:r>
        <w:rPr>
          <w:rFonts w:ascii="Times New Roman" w:hAnsi="Times New Roman"/>
          <w:color w:val="000000"/>
          <w:sz w:val="28"/>
        </w:rPr>
        <w:t xml:space="preserve">, театральное искусство, музыка, архитектура, изобразительное искусство. Олимпийское движение Глобальные проблемы современности. </w:t>
      </w:r>
    </w:p>
    <w:p w:rsidR="00C108D7" w:rsidRDefault="000C723C">
      <w:pPr>
        <w:spacing w:after="0" w:line="264" w:lineRule="auto"/>
        <w:ind w:left="120"/>
        <w:jc w:val="both"/>
      </w:pPr>
      <w:bookmarkStart w:id="5" w:name="_Toc143611215"/>
      <w:bookmarkEnd w:id="5"/>
      <w:r>
        <w:rPr>
          <w:rFonts w:ascii="Times New Roman" w:hAnsi="Times New Roman"/>
          <w:b/>
          <w:color w:val="000000"/>
          <w:sz w:val="28"/>
        </w:rPr>
        <w:t>ИСТОРИЯ РОССИИ.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ВЕКА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СССР в 1945–1991 гг.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послевоенные годы. </w:t>
      </w:r>
      <w:r>
        <w:rPr>
          <w:rFonts w:ascii="Times New Roman" w:hAnsi="Times New Roman"/>
          <w:color w:val="000000"/>
          <w:sz w:val="28"/>
        </w:rPr>
        <w:t>Послевоенные годы. Влияние Победы. Потери и демографические проблемы. Социальная адаптация фронтовиков. Репатриация. Борьба с беспризорностью и преступностью. Восстановление и развитие экономики и социальной сферы. Восстановление промышленности. Сельское хозяйство. Меры по улучшению жизни населения.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Политическая система в послевоенные годы. Сталин и его окружение. Союзный центр и национальные регионы: проблемы взаимоотношений. Послевоенные репрессии.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Идеология, наука, культура и спорт в послевоенные годы. Соперничество в высших эшелонах власти. Усиление идеологического контроля над обществом. Основные тенденции развития советской литературы и искусства. Развитие советской науки. Советский спорт.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и роль СССР в послевоенном мире. Укрепление геополитических позиций СССР. Послевоенные договоры с побежденными противниками. Начало холодной войны, ее причины и особенности. Раскол Европы и оформление биполярного мира. СССР и страны Азии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 xml:space="preserve">СССР в 1953–1964 гг. </w:t>
      </w:r>
      <w:r>
        <w:rPr>
          <w:rFonts w:ascii="Times New Roman" w:hAnsi="Times New Roman"/>
          <w:color w:val="000000"/>
          <w:sz w:val="28"/>
        </w:rPr>
        <w:t>Смерть Сталина и настроения в обществе. Борьба за власть в советском руководстве. Н.С. Хрущев. ХХ съезд КПСС и идеологическая кампания по разоблачению культа личности Сталина. Реабилитация жертв политических репрессий. Реорганизация государственных органов, партийных и общественных организаций. Новая Программа КПСС и проект Конституции СССР.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направления экономического и социального развития СССР в 1953–1964 гг. Экономический курс Г.М. Маленкова. Развитие промышленности. Военный и гражданский секторы экономики. Развитие сельского хозяйства и попытки решения продовольственной проблемы. Социальное развитие.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науки и техники в 1953–1964 гг. Научно-техническая революция в СССР. Развитие компьютерной техники. Организация науки. Фундаментальная наука и производство. Развитие гуманитарных наук. Открытие новых месторождений. Освоение Арктики и Антарктики. Самолетостроение и ракетостроение. Освоение космоса.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 в 1953–1964 гг. Условия развития советской культуры. Первые признаки наступления оттепели в культурной сфере. Власть и интеллигенция. Развитие образования. Власть и церковь. Зарождение новых форм общественной жизни. Развитие советского спорта.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повседневной жизни в 1953–1964 гг. Революция благосостояния. Демография. Изменение условий и оплаты труда. Перемены в пенсионной системе. Общественные фонды потребления. Решение жилищной проблемы. Жизнь на селе. Популярные формы досуга. Изменение структуры питания. Товары первой необходимости. Книги, журналы, газеты. Туризм. Изменение общественных настроений и ожиданий.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Новый курс советской внешней политики: от конфронтации к диалогу. СССР и страны Запада. Гонка вооружений. СССР и мировая социалистическая система. Распад колониальной системы. СССР и страны третьего мира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1964–1985 гг. </w:t>
      </w:r>
      <w:r>
        <w:rPr>
          <w:rFonts w:ascii="Times New Roman" w:hAnsi="Times New Roman"/>
          <w:color w:val="000000"/>
          <w:sz w:val="28"/>
        </w:rPr>
        <w:t xml:space="preserve">Политическое развитие СССР в 1964–1985 гг. Итоги и значение «великого десятилетия» Н.С. Хрущева. Политический курс Л.И. Брежнева. Конституция СССР 1977 г.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Особенности социально-экономического развития СССР в 1964–1985 гг. Новые ориентиры аграрной политики: реформа 1965 г. и ее результаты. </w:t>
      </w:r>
      <w:proofErr w:type="spellStart"/>
      <w:r>
        <w:rPr>
          <w:rFonts w:ascii="Times New Roman" w:hAnsi="Times New Roman"/>
          <w:color w:val="000000"/>
          <w:sz w:val="28"/>
        </w:rPr>
        <w:t>Косыгинская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реформа промышленности. Рост социально-экономических проблем.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Развитие науки, образования, здравоохранения. Научные и технические приоритеты. Советская космическая программа. Развитие образования. Советское здравоохранение.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 и культура. Новые идеологические ориентиры. Концепция «развитого социализма». Диссиденты и неформалы. Литература и искусство: поиски новых путей. Достижения советского спорта.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 советского общества в 1964–1985 гг. Общественные настроения.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национальные движения. Новая историческая общность. Изменение национального состава населения СССР. Развитие республик в рамках единого государства. Национальные движения. Эволюция национальной политики.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СССР в 1964–1985 гг.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СССР и мир </w:t>
      </w:r>
      <w:proofErr w:type="gramStart"/>
      <w:r>
        <w:rPr>
          <w:rFonts w:ascii="Times New Roman" w:hAnsi="Times New Roman"/>
          <w:color w:val="000000"/>
          <w:sz w:val="28"/>
        </w:rPr>
        <w:t>в начале</w:t>
      </w:r>
      <w:proofErr w:type="gramEnd"/>
      <w:r>
        <w:rPr>
          <w:rFonts w:ascii="Times New Roman" w:hAnsi="Times New Roman"/>
          <w:color w:val="000000"/>
          <w:sz w:val="28"/>
        </w:rPr>
        <w:t xml:space="preserve"> 1980-х гг. Нарастание кризисных явлений в СССР. Ю.В. Андропов и начало формирования идеологии перемен. М.С. Горбачев и его окружение: курс на реформы.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1985–1991 гг. </w:t>
      </w:r>
      <w:r>
        <w:rPr>
          <w:rFonts w:ascii="Times New Roman" w:hAnsi="Times New Roman"/>
          <w:color w:val="000000"/>
          <w:sz w:val="28"/>
        </w:rPr>
        <w:t xml:space="preserve">Социально-экономическое развитие СССР в 1985–1991 гг. Первый этап преобразований М.С. Горбачева: концепция ускорения социально-экономического развития. Второй этап экономических реформ. Экономический кризис и окончательное разрушение советской модели экономики. Разработка программ перехода к рыночной экономике.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духовной сфере в годы перестройки. Гласность и плюрализм. Литература. Кино и театр. Реабилитация жертв политических репрессий. Новый этап в государственно-конфессиональных отношениях. Результаты политики гласности.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Реформа политической системы СССР и ее итоги. Начало изменения советской политической системы. Конституционная реформа 1988–1991 гг. I Съезд народных депутатов СССР и его значение. Становление многопартийности. Кризи</w:t>
      </w:r>
      <w:proofErr w:type="gramStart"/>
      <w:r>
        <w:rPr>
          <w:rFonts w:ascii="Times New Roman" w:hAnsi="Times New Roman"/>
          <w:color w:val="000000"/>
          <w:sz w:val="28"/>
        </w:rPr>
        <w:t>с в КПСС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создание Коммунистической партии РСФСР.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Новое политическое мышление и перемены во внешней политике. СССР и Запад. Начало разоружения. Разблокирование региональных конфликтов. Распад социалистической системы. Результаты политики нового мышления. Отношение к М.С. Горбачеву и его внешней политике в СССР и в мире.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подъем национальных движений. Кризис межнациональных отношений. Нарастание националистических и </w:t>
      </w:r>
      <w:r>
        <w:rPr>
          <w:rFonts w:ascii="Times New Roman" w:hAnsi="Times New Roman"/>
          <w:color w:val="000000"/>
          <w:sz w:val="28"/>
        </w:rPr>
        <w:lastRenderedPageBreak/>
        <w:t>сепаратистских настроений, обострение межнациональных конфликтов. Противостояние между союзным центром и партийным руководством республик. Декларация о государственном суверенитете РСФСР. Разработка нового союзного договора. Августовский политический кризис 1991 года. Распад СССР.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в 1992 – начале 2020-х гг.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Российская Федерация в 1990-е гг. </w:t>
      </w:r>
      <w:r>
        <w:rPr>
          <w:rFonts w:ascii="Times New Roman" w:hAnsi="Times New Roman"/>
          <w:color w:val="000000"/>
          <w:sz w:val="28"/>
        </w:rPr>
        <w:t xml:space="preserve">Российская экономика в условиях рынка. Начало радикальных экономических преобразований. </w:t>
      </w:r>
      <w:proofErr w:type="spellStart"/>
      <w:r>
        <w:rPr>
          <w:rFonts w:ascii="Times New Roman" w:hAnsi="Times New Roman"/>
          <w:color w:val="000000"/>
          <w:sz w:val="28"/>
        </w:rPr>
        <w:t>Ваучерная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приватизация. Положение в экономике России в 1992–1998 гг. Корректировка курса реформ. «Олигархический капитализм» и финансовые кризисы. Дефолт 1998 года и его последствия. Россия после дефолта. Результаты экономических реформ 1990-х гг. Политическое развитие Российской Федерации. Разработка новой Конституции России. Нарастание политико-конституционного кризиса в условиях ухудшения экономической ситуации. Трагические события осени 1993 г. в Москве. Конституция России 1993 года и ее значение. Российская многопартийность и становление современного парламентаризма. Выборы Президента РФ в 1996 году. Результаты политического развития России в 1990-е гг. Отставка Президента России Б.Н. Ельцина.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Межнациональные отношения и национальная политика. Народы и регионы России после распада СССР. Федеративный договор. Военно-политический кризис в Чеченской Республике.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жизнь. Изменения в структуре российского общества и условиях жизни различных групп населения в 1990-е гг. Численность и доходы населения. Социальное расслоение. Досуг и туризм.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Российской Федерации в 1990-е гг. Новое место России в мире. Взаимоотношения с США и странами Запада. Агрессия НАТО в Югославии и изменение политики России в отношении Запада. Отношения со странами Азии, Африки и Латинской Америки. Россия на постсоветском пространстве. Результаты внешней политики страны в 1990-е гг.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Россия в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веке.</w:t>
      </w:r>
      <w:r>
        <w:rPr>
          <w:rFonts w:ascii="Times New Roman" w:hAnsi="Times New Roman"/>
          <w:color w:val="000000"/>
          <w:sz w:val="28"/>
        </w:rPr>
        <w:t xml:space="preserve"> Политические вызовы и новые приоритеты внутренней политики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Укрепление вертикали власти. Противодействие террористической угрозе. Урегулирование кризиса в Урегулирование кризиса в Чеченской Республике. Обеспечение гражданского согласия и единства общества. Утверждение государственной символики. Военная реформа. Стабилизация политической системы в годы президентства В.В. Путина.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Россия в 2008–2011 гг. Президент Д.А. Медведев и его программа. Военный конфликт в Закавказье. Новый этап политической реформы. Выборы в Государственную Думу 2011 г.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Социально-экономическое развитие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Приоритетные национальные проекты. Экономическое развитие в 2000–2007 гг. Россия в системе мировой рыночной экономики. Мировой экономический кризис 2008 г. Социальная политика. Изменения в структуре, занятости и численности населения.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Культура, наука, спорт и общественная жизнь в 1990-х – начале 2020-х гг. Последствия распада СССР в сфере науки, образования и культуры. Литература. Кинематограф. Музыка. Театр. Изобразительное и монументальное искусство. Развитие российской культуры в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Развитие науки. Формирование суверенной системы образования. Средства массовой информации. Российский спорт. Государство и основные религиозные конфессии. Повседневная жизнь. 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Внешняя политика в начале ХХI в. Россия в современном мире.</w:t>
      </w:r>
      <w:proofErr w:type="gramEnd"/>
      <w:r>
        <w:rPr>
          <w:rFonts w:ascii="Times New Roman" w:hAnsi="Times New Roman"/>
          <w:color w:val="000000"/>
          <w:sz w:val="28"/>
        </w:rPr>
        <w:t xml:space="preserve"> Становление нового внешнеполитического курса России в 2000–2007 гг. Рост международного авторитета России и возобновление конфронтации со странами Запада в 2008–2020 гг.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2012 – начале 2020-х гг. Укрепление обороноспособности страны. Социально-экономическое развитие. Выборы в Государственную Думу 2016 г. Выборы Президента РФ в 2018 г. Национальные цели развития страны. Конституционная реформа 2020 г. Выборы в Государственную Думу VIII созыва.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сегодня. Специальная военная операция (СВО). Отношения с Западом </w:t>
      </w:r>
      <w:proofErr w:type="gramStart"/>
      <w:r>
        <w:rPr>
          <w:rFonts w:ascii="Times New Roman" w:hAnsi="Times New Roman"/>
          <w:color w:val="000000"/>
          <w:sz w:val="28"/>
        </w:rPr>
        <w:t>в начале</w:t>
      </w:r>
      <w:proofErr w:type="gramEnd"/>
      <w:r>
        <w:rPr>
          <w:rFonts w:ascii="Times New Roman" w:hAnsi="Times New Roman"/>
          <w:color w:val="000000"/>
          <w:sz w:val="28"/>
        </w:rPr>
        <w:t xml:space="preserve"> XXI в. Давление на Россию со стороны США. Противодействие стратегии Запада в отношении России. Фальсификация истории. Возрождение нацизма. Украинский неонацизм. Переворот 2014 г. на Украине. Возвращение Крыма. Судьба Донбасса. Минские соглашения. Специальная военная операция. Противостояние с Западом. Украина – неонацистское государство. Новые регионы. СВО и российское общество. Россия – страна героев.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1992–2022 гг.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Итоговое обобщение по курсу «История России. 1945 год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века».</w:t>
      </w:r>
    </w:p>
    <w:p w:rsidR="00C108D7" w:rsidRDefault="00C108D7">
      <w:pPr>
        <w:sectPr w:rsidR="00C108D7">
          <w:pgSz w:w="11906" w:h="16383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 w:line="264" w:lineRule="auto"/>
        <w:ind w:left="120"/>
        <w:jc w:val="both"/>
      </w:pPr>
      <w:bookmarkStart w:id="6" w:name="block-727351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ИСТОРИИ НА УРОВНЕ СРЕДНЕГО ОБЩЕГО ОБРАЗОВАНИЯ</w:t>
      </w:r>
    </w:p>
    <w:p w:rsidR="00C108D7" w:rsidRDefault="00C108D7">
      <w:pPr>
        <w:spacing w:after="0" w:line="264" w:lineRule="auto"/>
        <w:ind w:left="120"/>
        <w:jc w:val="both"/>
      </w:pP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108D7" w:rsidRDefault="00C108D7">
      <w:pPr>
        <w:spacing w:after="0" w:line="264" w:lineRule="auto"/>
        <w:ind w:left="120"/>
        <w:jc w:val="both"/>
      </w:pP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осмысление сложившихся в российской истории традиций гражданского служения Отечеству; </w:t>
      </w:r>
    </w:p>
    <w:p w:rsidR="00C108D7" w:rsidRDefault="000C723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волонтерской деятельности;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</w:r>
    </w:p>
    <w:p w:rsidR="00C108D7" w:rsidRDefault="000C723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</w:t>
      </w:r>
      <w:r>
        <w:rPr>
          <w:rFonts w:ascii="Times New Roman" w:hAnsi="Times New Roman"/>
          <w:color w:val="000000"/>
          <w:sz w:val="28"/>
        </w:rPr>
        <w:lastRenderedPageBreak/>
        <w:t xml:space="preserve">нормы современного российского общества; понимание значения личного вклада в построение устойчивого будущего;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об исторически сложившемся культурном многообразии своей страны и мира;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 и необходимости ее сохранения (в том числе на основе примеров из истории);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мотивация и способность к образованию и самообразованию на протяжении всей жизни;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осмысление исторического опыта взаимодействия людей с природной средой, его позитивных и негативных проявлений;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активное неприятие действий, приносящих вред окружающей природной и социальной среде;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C108D7" w:rsidRDefault="000C723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9) эмоциональный интеллект: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  <w:proofErr w:type="spellStart"/>
      <w:r>
        <w:rPr>
          <w:rFonts w:ascii="Times New Roman" w:hAnsi="Times New Roman"/>
          <w:color w:val="000000"/>
          <w:sz w:val="28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 w:rsidR="00C108D7" w:rsidRDefault="000C723C">
      <w:pPr>
        <w:spacing w:after="0" w:line="264" w:lineRule="auto"/>
        <w:ind w:left="120"/>
        <w:jc w:val="both"/>
      </w:pPr>
      <w:bookmarkStart w:id="7" w:name="_Toc142487931"/>
      <w:bookmarkEnd w:id="7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108D7" w:rsidRDefault="00C108D7">
      <w:pPr>
        <w:spacing w:after="0" w:line="264" w:lineRule="auto"/>
        <w:ind w:left="120"/>
        <w:jc w:val="both"/>
      </w:pP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проблему, вопрос, требующий решения;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существенный признак или основания для сравнения, классификации и обобщения;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цели деятельности, задавать параметры и критерии их достижения;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закономерные черты и противоречия в рассматриваемых явлениях;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учетом анализа имеющихся ресурсов;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систематизировать и обобщать исторические факты (в том числе в форме таблиц, схем);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характерные признаки исторических явлений;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причинно-следственные связи событий прошлого и настоящего;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и обосновывать выводы;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полученный результат с имеющимся историческим знанием;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новизну и обоснованность полученного результата;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сферу применения и значение проведенного учебного исследования в современном общественном контексте. 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анализ учебной и </w:t>
      </w:r>
      <w:proofErr w:type="spellStart"/>
      <w:r>
        <w:rPr>
          <w:rFonts w:ascii="Times New Roman" w:hAnsi="Times New Roman"/>
          <w:color w:val="000000"/>
          <w:sz w:val="28"/>
        </w:rPr>
        <w:t>внеучебной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исторической информации (учебники, исторические источники, научно-популярная литература,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другие) – извлекать, сопоставлять, систематизировать и интерпретировать информацию;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 комплексы источников, выявляя совпадения и различия их свидетельств;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особенности взаимодействия людей в исторических обществах и современном мире;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излагать и аргументировать свою точку зрения в устном высказывании, письменном тексте;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аргументированно вести диалог, уметь смягчать конфликтные ситуации.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на основе исторических примеров значение совместной деятельности людей как эффективного средства достижения поставленных целей;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проявлять творчество и инициативу в индивидуальной и командной работе; 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полученные результаты и свой вклад в общую работу.</w:t>
      </w:r>
    </w:p>
    <w:p w:rsidR="00C108D7" w:rsidRDefault="000C723C">
      <w:pPr>
        <w:spacing w:after="0" w:line="264" w:lineRule="auto"/>
        <w:ind w:left="120"/>
        <w:jc w:val="both"/>
      </w:pPr>
      <w:bookmarkStart w:id="8" w:name="_Toc142487932"/>
      <w:bookmarkEnd w:id="8"/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1) понимание значимости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в.; особенности развития культуры народов СССР (России);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умение устанавливать причинно-следственные, пространственные, </w:t>
      </w:r>
      <w:proofErr w:type="spellStart"/>
      <w:r>
        <w:rPr>
          <w:rFonts w:ascii="Times New Roman" w:hAnsi="Times New Roman"/>
          <w:color w:val="000000"/>
          <w:sz w:val="28"/>
        </w:rPr>
        <w:t>временны́е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умение критически анализировать для решения познавательной задачи аутентичные исторические источники разных типов (письменные, </w:t>
      </w:r>
      <w:r>
        <w:rPr>
          <w:rFonts w:ascii="Times New Roman" w:hAnsi="Times New Roman"/>
          <w:color w:val="000000"/>
          <w:sz w:val="28"/>
        </w:rPr>
        <w:lastRenderedPageBreak/>
        <w:t>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</w:r>
      <w:proofErr w:type="gramStart"/>
      <w:r>
        <w:rPr>
          <w:rFonts w:ascii="Times New Roman" w:hAnsi="Times New Roman"/>
          <w:color w:val="000000"/>
          <w:sz w:val="28"/>
        </w:rPr>
        <w:t>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людьми разных культур; проявление уважения к историческому наследию народов России;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знание ключевых событий, основных дат и этапов истории России и мира в ХХ – начале XXI в.; выдающихся деятелей отечественной и всемирной истории; важнейших достижений культуры, ценностных ориентиров.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 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всемирной истории ХХ – начала XXI </w:t>
      </w:r>
      <w:r>
        <w:rPr>
          <w:rFonts w:ascii="Times New Roman" w:hAnsi="Times New Roman"/>
          <w:color w:val="000000"/>
          <w:sz w:val="28"/>
        </w:rPr>
        <w:lastRenderedPageBreak/>
        <w:t>в., но и к важнейшим событиям, явлениям, процессам истории нашей страны с древнейших времен до начала XX в. При планировании уроков истории следует предусмотреть повторение изученных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</w:p>
    <w:p w:rsidR="00C108D7" w:rsidRDefault="000C723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Понимание значимости России в мировых политических и социально-экономических процессах в период с 1945 г. по начало ХХI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</w:t>
      </w:r>
      <w:proofErr w:type="gramEnd"/>
      <w:r>
        <w:rPr>
          <w:rFonts w:ascii="Times New Roman" w:hAnsi="Times New Roman"/>
          <w:color w:val="000000"/>
          <w:sz w:val="28"/>
        </w:rPr>
        <w:t xml:space="preserve"> особенности развития культуры народов СССР (России).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ХХI в.), </w:t>
      </w:r>
      <w:proofErr w:type="gramStart"/>
      <w:r>
        <w:rPr>
          <w:rFonts w:ascii="Times New Roman" w:hAnsi="Times New Roman"/>
          <w:color w:val="000000"/>
          <w:sz w:val="28"/>
        </w:rPr>
        <w:t>умением</w:t>
      </w:r>
      <w:proofErr w:type="gramEnd"/>
      <w:r>
        <w:rPr>
          <w:rFonts w:ascii="Times New Roman" w:hAnsi="Times New Roman"/>
          <w:color w:val="000000"/>
          <w:sz w:val="28"/>
        </w:rPr>
        <w:t xml:space="preserve"> верно интерпретировать исторические факты, давать им оценку, умением противостоять попыткам 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события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объяснять их особую значимость для истории нашей страны;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наиболее значительных событий, явлений,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их значение для истории России и человечества в целом;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выявлять попытки фальсификации истории;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Достижение указанного предметного результата возможно при комплексном использовании методов обучения и воспитания, так как, кроме </w:t>
      </w:r>
      <w:r>
        <w:rPr>
          <w:rFonts w:ascii="Times New Roman" w:hAnsi="Times New Roman"/>
          <w:color w:val="000000"/>
          <w:sz w:val="28"/>
        </w:rPr>
        <w:lastRenderedPageBreak/>
        <w:t>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имена наиболее выдающихся деятелей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события, процессы, в которых они участвовали;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деятельность исторических личностей в рамках событий,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оценивать значение их деятельности для истории нашей станы и человечества в целом;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значение и последствия событий, в которых участвовали выдающиеся исторические личности, для истории России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деятельности исторических личностей.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ХХI в. и их участников, образа жизни людей и его изменения в Новейшую эпоху;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смысл изученных (изучаемых) исторических понятий и терминов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ХХI в.)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другие;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описание памятников материальной и художественной культуры рассматриваемого периода, их назначение, характеризовать 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представлять результаты самостоятельного изучения исторической информации из истории России и всеобщей истории (1945 г. – начало ХХI в.) в форме сложного плана, конспекта, реферата;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в.); сравнивать предложенную аргументацию, выбирать наиболее аргументированную позицию.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выявлять существенные черты исторических событий, явлений, процессов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в.; систематизировать историческую информацию в соответствии с заданными критериями; сравнивать изученные исторические события, явления, процессы.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характерные, существенные признаки событий, процессов, явлений истории России и всеобщей истории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 исторической информации из курсов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 события, явления, процессы; факты и мнения, описания и объяснения, гипотезы и теории;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обобщать историческую информацию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изучения исторического материала устанавливать исторические аналогии.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устанавливать причинно-следственные, пространственные, </w:t>
      </w:r>
      <w:proofErr w:type="spellStart"/>
      <w:r>
        <w:rPr>
          <w:rFonts w:ascii="Times New Roman" w:hAnsi="Times New Roman"/>
          <w:color w:val="000000"/>
          <w:sz w:val="28"/>
        </w:rPr>
        <w:t>временны́е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в.; определять современников исторических событий истории России и человечества в целом.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 основе изученного материала по истории России и зарубежных стран (1945 г. – начало ХХI в.) определять (различать) причины, предпосылки, поводы, последствия, указывать итоги, значение исторических событий, явлений, процессов;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причинно-следственные, пространственные, </w:t>
      </w:r>
      <w:proofErr w:type="spellStart"/>
      <w:r>
        <w:rPr>
          <w:rFonts w:ascii="Times New Roman" w:hAnsi="Times New Roman"/>
          <w:color w:val="000000"/>
          <w:sz w:val="28"/>
        </w:rPr>
        <w:t>временны́е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события истории родного края,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современников исторических событий, явлений, процессов истории России и человечества в целом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письменных исторических источников по истории России и всеобщей истории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авторство письменного исторического источника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письменный исторический источник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содержание исторического источника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учебным текстом, другими источниками исторической информации (в том числе исторической картой/схемой);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делать выводы;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исторические письменные источники при аргументации дискуссионных точек зрения;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и другие); используя контекстную информацию, описывать вещественный исторический источник;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атрибуцию визуальных и аудиовизуальных исторических источников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 (определять авторство, время создания, события, связанные с историческими источниками); используя контекстную информацию, описывать визуальный и аудиовизуальный исторический источник.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Умение осуществлять с соблюдением правил информационной безопасности поиск исторической информации по истории России и </w:t>
      </w:r>
      <w:r>
        <w:rPr>
          <w:rFonts w:ascii="Times New Roman" w:hAnsi="Times New Roman"/>
          <w:color w:val="000000"/>
          <w:sz w:val="28"/>
        </w:rPr>
        <w:lastRenderedPageBreak/>
        <w:t>зарубежных стран в период с 1945 г. по начало ХХI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правила информационной безопасности при поиске исторической информации;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отвечать на вопросы по содержанию текстового источника исторической информации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 и составлять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его основе план, таблицу, схему;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узнавать, показывать и называть на карте (схеме) объекты, обозначенные условными знаками, характеризовать историческое </w:t>
      </w:r>
      <w:r>
        <w:rPr>
          <w:rFonts w:ascii="Times New Roman" w:hAnsi="Times New Roman"/>
          <w:color w:val="000000"/>
          <w:sz w:val="28"/>
        </w:rPr>
        <w:lastRenderedPageBreak/>
        <w:t>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ХХI в.);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привлекать контекстную информацию при работе с исторической картой и рассказывать об исторических событиях, используя историческую карту;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в.); оформлять результаты анализа исторической карты/схемы в виде таблицы, схемы; делать выводы;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 основании информации, представленной на карте (схеме) по истории России и зарубежных стран (1945 г. – начало ХХI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информацию, представленную на исторической карте (схеме)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информацией аутентичных исторических источников и источников исторической информации;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события, явления, процессы, которым посвящены визуальные источники исторической информации;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основании визуальных источников исторической информации и статистической информации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 проводить сравнение исторических событий, явлений, процессов истории России и зарубежных стран;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визуальные источники исторической информации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информацией из других исторических источников, делать выводы;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историческую информацию в виде таблиц, графиков, схем, диаграмм;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умения, приобретенные в процессе изучения истории, для участия в подготовке учебных проектов по истории России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 том числе на региональном материале, с использованием ресурсов библиотек, музеев и других.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</w:t>
      </w:r>
      <w:r>
        <w:rPr>
          <w:rFonts w:ascii="Times New Roman" w:hAnsi="Times New Roman"/>
          <w:color w:val="000000"/>
          <w:sz w:val="28"/>
        </w:rPr>
        <w:lastRenderedPageBreak/>
        <w:t>взаимопонимания между народами, людьми разных культур; проявление уважения к историческому наследию народов России.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</w:t>
      </w:r>
    </w:p>
    <w:p w:rsidR="00C108D7" w:rsidRDefault="000C723C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участвовать в диалогическом и </w:t>
      </w:r>
      <w:proofErr w:type="spellStart"/>
      <w:r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общении, посвященном проблемам, связанным с историей России и зарубежных стран (1945 г. – начало ХХI в.),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  <w:proofErr w:type="gramEnd"/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в.), осознавать и понимать ценность сопричастности своей семьи к событиям, явлениям, процессам истории России;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.);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используя знания по истории России и зарубежных стран (1945 г. – начало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.), выявлять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 исторической информации попытки фальсификации истории, приводить аргументы в защиту исторической правды;</w:t>
      </w:r>
    </w:p>
    <w:p w:rsidR="00C108D7" w:rsidRDefault="000C723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 участвовать в дискуссиях, не допуская умаления подвига народа при защите Отечества.</w:t>
      </w:r>
    </w:p>
    <w:p w:rsidR="00C108D7" w:rsidRDefault="00C108D7">
      <w:pPr>
        <w:sectPr w:rsidR="00C108D7">
          <w:pgSz w:w="11906" w:h="16383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/>
        <w:ind w:left="120"/>
      </w:pPr>
      <w:bookmarkStart w:id="9" w:name="block-727350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8D7" w:rsidRDefault="000C7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29"/>
        <w:gridCol w:w="1841"/>
        <w:gridCol w:w="1910"/>
        <w:gridCol w:w="2633"/>
      </w:tblGrid>
      <w:tr w:rsidR="00C108D7">
        <w:trPr>
          <w:trHeight w:val="144"/>
          <w:tblCellSpacing w:w="20" w:type="nil"/>
        </w:trPr>
        <w:tc>
          <w:tcPr>
            <w:tcW w:w="5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1914—1945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накануне и годы Первой мировой войны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накануне Первой мировой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мировая война. 1914 – 1918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 1918—1938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империй и образование новых национальных государств в Европе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Версальско-Вашингтонская система международных отношений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1920-е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Азии, Африки и Латинской Америки в 1918 – 1930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1930-е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науки и культуры в 1914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1930-х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«Мир в 1918 – 1938 гг.»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Вторая мировая война. 1939 – 1945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перелом. Окончание и важнейшие итоги Второй мировой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Повторение и обобщение по курсу «Всеобщая история. 1914 – 1945 гг.»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курсу «Всеобщая история. 1914 – 1945 гг.»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1914—1945 годы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Россия в 1914 – 1922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мир накануне Первой мировой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Первой мировой войне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Февраль 1917 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Октябрь 1917 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Революция и Гражданская война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национальных окраинах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Идеология и культура в годы Гражданской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 – 1922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«Россия в 1914 – 1922 гг.»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Советский Союз в 1920—1930-е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20-е годы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«Великий перелом». Индустриализация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Коллективизация сельского хозяйства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30-е годы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1920 – 1930-е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разделу «Советский Союз в 1920 – 1930-е гг.»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Великая Отечественная война. 1941—1945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период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ходе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«Десять сталинских ударов» и изгнание врага с территории СССР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культура в годы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Второй мировой войны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 – 1945 гг.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«Великая Отечественная война 1941 – 1945 гг.»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</w:tbl>
    <w:p w:rsidR="00C108D7" w:rsidRDefault="00C108D7">
      <w:pPr>
        <w:sectPr w:rsidR="00C10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C108D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 год — начало XXI века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Введение. Мир во второй половине XX в. – начале XXI в.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Мир во второй половине XX в. – начале XXI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США и страны Европы во второй половине XX в. – начале XXI в.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во второй половине ХХ – начале XXI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Восточной Европы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Страны Азии, Африки и Латинской Америки во второй половине ХХ в. - начале XXI в.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Азии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Ближнего и Среднего Востока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Тропической и Южной Африки. Освобождение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колониальной зависимости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разделу «Страны Азии, Африки и Латинской Америки во второй половине ХХ в. - начале XXI в.»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Международные отношения во второй половине ХХ – начале ХХI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Наука и культура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Наука и культура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Повторение и обобщение по курсу «Всеобщая история. 1945 год — начало XXI века»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курсу «Всеобщая история. 1945 год — начало XXI века»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1945 год – начало ХХ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СССР в 1945 – 1991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послевоенные годы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1953 – 1964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1964 - 1985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1985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«СССР в 1964 – 1991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Российская Федерация в 1992 – начале 2020-х гг.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в 1990-е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1992 - 2022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Итоговое обобщение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</w:tbl>
    <w:p w:rsidR="00C108D7" w:rsidRDefault="00C108D7">
      <w:pPr>
        <w:sectPr w:rsidR="00C10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8D7" w:rsidRDefault="00C108D7">
      <w:pPr>
        <w:sectPr w:rsidR="00C10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/>
        <w:ind w:left="120"/>
      </w:pPr>
      <w:bookmarkStart w:id="10" w:name="block-727350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8D7" w:rsidRDefault="000C7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365"/>
        <w:gridCol w:w="1306"/>
        <w:gridCol w:w="1841"/>
        <w:gridCol w:w="1910"/>
        <w:gridCol w:w="1347"/>
        <w:gridCol w:w="2221"/>
      </w:tblGrid>
      <w:tr w:rsidR="00C108D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во Всеобщую историю начала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накануне Первой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мировая война. 1914 – 1918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.г</w:t>
            </w:r>
            <w:proofErr w:type="spellEnd"/>
            <w:proofErr w:type="gram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«Мир накануне и в годы Первой Мировой войны»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империй и образование новых национальных государств в Европе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Версальско-Вашингтонская система международных отношений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1920-е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Итальянский фашизм. Авторитарные режимы в Европе.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депрессия. Преобразования Ф. Рузвельта в США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Германский нацизм. Нарастание агрессии в мире.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международной напряженности в 1930-е гг. Гражданская война в Испании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«Страны Европы и Северной Америки в 1920-е 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Азии, Африки и Латинской Америки в 1918 – 1930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Азии, Африки и Латинской Америки в 1918 – 1930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1930-е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культуры в 1914 – 1930-х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культуры в 1914 – 1930-х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«Мир в 1918 – 1938 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Начальный период Второй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Великой Отечественной войны и войны на Тихом океане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во Второй мировой войне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Разгром Германии, Японии и их союзников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курсу «Всеобщая история. 1914 – 1945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 Историю России начала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мир накануне Первой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армия на фронтах Первой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Нарастание революционных настроений. Власть, экономика и общество в годы Первой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Февраль 1917 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Октябрь 1917 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советской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война: истоки и основные участники.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фронтах Гражданской войны.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Революция и Гражданская война на национальных окраинах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Идеология и культура в годы Гражданской войны. Перемены в повседневной жизни и общественных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настроениях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 – 1922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обобщающий урок по теме «Россия в 1914 – 1922 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и политический кризис начала 1920-х гг. Переход к нэпу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социальное развитие в годы нэпа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Национальная политика в 1920-е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в 1920-е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положение и внешняя политика СССР в 1920-е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советского общества в 1920-е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«Великий перелом». Индустриализация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Коллективизация сельского хозяйства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 и национальная политика СССР в 1930-е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советского общества в 1930-е гг.: создание «нового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науки, образования,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здравоохранения в 1930-е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Советское искусство 1930-х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населения в 1930-е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мировое сообщество в 1929 – 1939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накануне Великой Отечественной войны.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1920 – 1930-е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«Советский Союз в 1920 – 1930-е 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Великой Отечественной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Москву и блокада Ленинграда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Фронт за линией фронта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Единство фронта и тыла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Сталинградская битва. Начало коренного перелома в ходе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Курская битва. Завершение коренного перелома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«Десять сталинских ударов» и изгнание врага с территории СССР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культура в годы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народов Европы. Победа СССР в Великой Отечественной войне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народов Европы. Победа СССР в Великой Отечественной войне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Война с Японией. Окончание Второй мировой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Второй мировой войны. Итоги и уроки.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 – 1945 гг.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«Великая Отечественная война 1941 – 1945 гг.»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</w:tbl>
    <w:p w:rsidR="00C108D7" w:rsidRDefault="00C108D7">
      <w:pPr>
        <w:sectPr w:rsidR="00C10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C108D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8D7" w:rsidRDefault="00C108D7">
            <w:pPr>
              <w:spacing w:after="0"/>
              <w:ind w:left="135"/>
            </w:pP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8D7" w:rsidRDefault="00C108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8D7" w:rsidRDefault="00C108D7"/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Мир во второй половине XX в. – начале XXI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холодной войны и формирование биполярной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во второй половине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во второй половине ХХ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 конце ХХ – начале XXI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Восточной Европы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Восточной Европы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Восточной и Юго-Восточной Азии в 1940 – 1970-х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Азии: социалистический выбор развития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Восточной Азии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Южной и Юго-Восточной Азии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Ближнего и Среднего Востока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Тропической и Южной Африки. Освобождение от колониальной зависимости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«Страны Азии, Африки и Латинской Америки во второй половине ХХ в. - начале XXI в.»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 Кризис глобального доминирования Запада.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Развития науки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культуры и искусства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«Всеобщая история 1945 – 2022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курс «История России. 1945 год – начало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и развитие экономики и социальной сферы.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 в послевоенные годы.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Идеология, наука, культура и спорт в послевоенные годы.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 и роль СССР в послевоенном мире. Внешняя политика СССР в 1945 – 1953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руководство страны. Смена политического курса.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социальное развитие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Перемены в повседневной жизни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темам «СССР в послевоенные годы» и «СССР в 1953 – 1964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СССР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науки, образование, здравоохранения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Идеология и культура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советского общества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национальные движения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СССР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мир в начале 1980-х. Предпосылки реформ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СССР в 1985 – 1991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Перемены в духовной сфере в годы перестройки.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 политической системы СССР и её итоги.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политическое мышление и перемены во внешней политике.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подъем национальных движений. Распад СССР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«СССР в 1964 – 1991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экономика в условиях рынка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Российской Федерации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Межнациональные отношения и национальная политика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мир. Внешняя политика Российской Федерации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Политические вызовы и новые приоритеты внутренней политики России в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2008 – 2011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России в начале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в. Приоритетные национальные проекты.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Культура, наука, спорт и общественная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жизнь в 1990-х 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Внешняя политика в начале ХХI в. Россия в современном мире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Внешняя политика в начале ХХI в. Россия в современном мире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2012 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– 2022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«Российская Федерация в 1992 – начале 2020-х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обобщающий урок по курсу «История России. 1945 год – начало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108D7" w:rsidRDefault="00C108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108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108D7" w:rsidRDefault="000C7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8D7" w:rsidRDefault="00C108D7"/>
        </w:tc>
      </w:tr>
    </w:tbl>
    <w:p w:rsidR="00C108D7" w:rsidRDefault="00C108D7">
      <w:pPr>
        <w:sectPr w:rsidR="00C10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8D7" w:rsidRDefault="000C723C">
      <w:pPr>
        <w:spacing w:after="0"/>
        <w:ind w:left="120"/>
      </w:pPr>
      <w:bookmarkStart w:id="11" w:name="block-727350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​‌• </w:t>
      </w:r>
      <w:proofErr w:type="spellStart"/>
      <w:r>
        <w:rPr>
          <w:rFonts w:ascii="Times New Roman" w:hAnsi="Times New Roman"/>
          <w:color w:val="000000"/>
          <w:sz w:val="28"/>
        </w:rPr>
        <w:t>Мединский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 Р., </w:t>
      </w:r>
      <w:proofErr w:type="spellStart"/>
      <w:r>
        <w:rPr>
          <w:rFonts w:ascii="Times New Roman" w:hAnsi="Times New Roman"/>
          <w:color w:val="000000"/>
          <w:sz w:val="28"/>
        </w:rPr>
        <w:t>Торкунов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В. «История. История России. 1914—1945 годы. 10 класс. Базовый уровень»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</w:t>
      </w:r>
      <w:proofErr w:type="spellStart"/>
      <w:r>
        <w:rPr>
          <w:rFonts w:ascii="Times New Roman" w:hAnsi="Times New Roman"/>
          <w:color w:val="000000"/>
          <w:sz w:val="28"/>
        </w:rPr>
        <w:t>Мединский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 Р., </w:t>
      </w:r>
      <w:proofErr w:type="spellStart"/>
      <w:r>
        <w:rPr>
          <w:rFonts w:ascii="Times New Roman" w:hAnsi="Times New Roman"/>
          <w:color w:val="000000"/>
          <w:sz w:val="28"/>
        </w:rPr>
        <w:t>Торкунов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В. «История. История России. 1945 год — начало XXI века. 11 класс. Базовый уровень»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</w:t>
      </w:r>
      <w:proofErr w:type="spellStart"/>
      <w:r>
        <w:rPr>
          <w:rFonts w:ascii="Times New Roman" w:hAnsi="Times New Roman"/>
          <w:color w:val="000000"/>
          <w:sz w:val="28"/>
        </w:rPr>
        <w:t>Мединский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 Р., </w:t>
      </w:r>
      <w:proofErr w:type="spellStart"/>
      <w:r>
        <w:rPr>
          <w:rFonts w:ascii="Times New Roman" w:hAnsi="Times New Roman"/>
          <w:color w:val="000000"/>
          <w:sz w:val="28"/>
        </w:rPr>
        <w:t>Чубарьян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О. «История. Всеобщая история. 1914—1945 годы. 10 класс. Базовый уровень»</w:t>
      </w:r>
      <w:r>
        <w:rPr>
          <w:sz w:val="28"/>
        </w:rPr>
        <w:br/>
      </w:r>
      <w:bookmarkStart w:id="12" w:name="0ec03d33-8ed4-4788-81b8-0b9d9a2c1e9f"/>
      <w:r>
        <w:rPr>
          <w:rFonts w:ascii="Times New Roman" w:hAnsi="Times New Roman"/>
          <w:color w:val="000000"/>
          <w:sz w:val="28"/>
        </w:rPr>
        <w:t xml:space="preserve"> • </w:t>
      </w:r>
      <w:proofErr w:type="spellStart"/>
      <w:r>
        <w:rPr>
          <w:rFonts w:ascii="Times New Roman" w:hAnsi="Times New Roman"/>
          <w:color w:val="000000"/>
          <w:sz w:val="28"/>
        </w:rPr>
        <w:t>Мединский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 Р., </w:t>
      </w:r>
      <w:proofErr w:type="spellStart"/>
      <w:r>
        <w:rPr>
          <w:rFonts w:ascii="Times New Roman" w:hAnsi="Times New Roman"/>
          <w:color w:val="000000"/>
          <w:sz w:val="28"/>
        </w:rPr>
        <w:t>Чубарьян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О. «История. Всеобщая история. 1945 год — начало XXI века. 11 класс. Базовый уровень»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108D7" w:rsidRDefault="000C723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108D7" w:rsidRDefault="00C108D7">
      <w:pPr>
        <w:spacing w:after="0"/>
        <w:ind w:left="120"/>
      </w:pP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108D7" w:rsidRDefault="000C72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108D7" w:rsidRDefault="00C108D7">
      <w:pPr>
        <w:sectPr w:rsidR="00C108D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C723C" w:rsidRDefault="000C723C"/>
    <w:sectPr w:rsidR="000C723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D7"/>
    <w:rsid w:val="000C723C"/>
    <w:rsid w:val="00107DFC"/>
    <w:rsid w:val="00143F16"/>
    <w:rsid w:val="001B4D30"/>
    <w:rsid w:val="00716E25"/>
    <w:rsid w:val="0086578F"/>
    <w:rsid w:val="00BB79EF"/>
    <w:rsid w:val="00C108D7"/>
    <w:rsid w:val="00C4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16E2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4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3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16E2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4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3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49</Pages>
  <Words>11066</Words>
  <Characters>63082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Учитель</cp:lastModifiedBy>
  <cp:revision>9</cp:revision>
  <cp:lastPrinted>2023-12-16T02:57:00Z</cp:lastPrinted>
  <dcterms:created xsi:type="dcterms:W3CDTF">2023-08-29T13:10:00Z</dcterms:created>
  <dcterms:modified xsi:type="dcterms:W3CDTF">2023-12-18T05:14:00Z</dcterms:modified>
</cp:coreProperties>
</file>