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CE" w:rsidRPr="003C624A" w:rsidRDefault="00BA19A9" w:rsidP="003C624A">
      <w:pPr>
        <w:spacing w:after="0" w:line="240" w:lineRule="auto"/>
        <w:ind w:firstLine="709"/>
        <w:jc w:val="both"/>
        <w:rPr>
          <w:rFonts w:ascii="Times New Roman" w:eastAsia="SchoolBookSanPin" w:hAnsi="Times New Roman"/>
          <w:b/>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 </w:t>
      </w:r>
      <w:r w:rsidR="00647ACE" w:rsidRPr="003C624A">
        <w:rPr>
          <w:rFonts w:ascii="Times New Roman" w:eastAsia="SchoolBookSanPin" w:hAnsi="Times New Roman"/>
          <w:b/>
          <w:sz w:val="28"/>
          <w:szCs w:val="28"/>
        </w:rPr>
        <w:t>Р</w:t>
      </w:r>
      <w:r w:rsidR="00F92F52" w:rsidRPr="003C624A">
        <w:rPr>
          <w:rFonts w:ascii="Times New Roman" w:eastAsia="SchoolBookSanPin" w:hAnsi="Times New Roman"/>
          <w:b/>
          <w:sz w:val="28"/>
          <w:szCs w:val="28"/>
        </w:rPr>
        <w:t>абочая программа воспитания</w:t>
      </w:r>
      <w:r w:rsidR="00647ACE" w:rsidRPr="003C624A">
        <w:rPr>
          <w:rFonts w:ascii="Times New Roman" w:eastAsia="SchoolBookSanPin" w:hAnsi="Times New Roman"/>
          <w:b/>
          <w:sz w:val="28"/>
          <w:szCs w:val="28"/>
        </w:rPr>
        <w:t xml:space="preserve"> НОО</w:t>
      </w:r>
      <w:r w:rsidR="00F92F52" w:rsidRPr="003C624A">
        <w:rPr>
          <w:rFonts w:ascii="Times New Roman" w:eastAsia="SchoolBookSanPin" w:hAnsi="Times New Roman"/>
          <w:b/>
          <w:sz w:val="28"/>
          <w:szCs w:val="28"/>
        </w:rPr>
        <w:t xml:space="preserve">. </w:t>
      </w:r>
    </w:p>
    <w:p w:rsidR="00647A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1. Пояснительная записка. </w:t>
      </w:r>
    </w:p>
    <w:p w:rsidR="00647A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1.1. </w:t>
      </w:r>
      <w:r w:rsidR="00647ACE" w:rsidRPr="003C624A">
        <w:rPr>
          <w:rFonts w:ascii="Times New Roman" w:eastAsia="SchoolBookSanPin" w:hAnsi="Times New Roman"/>
          <w:sz w:val="28"/>
          <w:szCs w:val="28"/>
        </w:rPr>
        <w:t>Р</w:t>
      </w:r>
      <w:r w:rsidR="00F92F52" w:rsidRPr="003C624A">
        <w:rPr>
          <w:rFonts w:ascii="Times New Roman" w:eastAsia="SchoolBookSanPin" w:hAnsi="Times New Roman"/>
          <w:sz w:val="28"/>
          <w:szCs w:val="28"/>
        </w:rPr>
        <w:t xml:space="preserve">абочая программа воспитания </w:t>
      </w:r>
      <w:r w:rsidR="00647ACE" w:rsidRPr="003C624A">
        <w:rPr>
          <w:rFonts w:ascii="Times New Roman" w:eastAsia="SchoolBookSanPin" w:hAnsi="Times New Roman"/>
          <w:sz w:val="28"/>
          <w:szCs w:val="28"/>
        </w:rPr>
        <w:t xml:space="preserve">МБОУ СОШ № 44 </w:t>
      </w:r>
      <w:r w:rsidR="00F92F52" w:rsidRPr="003C624A">
        <w:rPr>
          <w:rFonts w:ascii="Times New Roman" w:eastAsia="SchoolBookSanPin" w:hAnsi="Times New Roman"/>
          <w:sz w:val="28"/>
          <w:szCs w:val="28"/>
        </w:rPr>
        <w:t xml:space="preserve">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647A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1.2. Программа воспитания</w:t>
      </w:r>
      <w:r w:rsidR="00647ACE" w:rsidRPr="003C624A">
        <w:rPr>
          <w:rFonts w:ascii="Times New Roman" w:eastAsia="SchoolBookSanPin" w:hAnsi="Times New Roman"/>
          <w:sz w:val="28"/>
          <w:szCs w:val="28"/>
        </w:rPr>
        <w:t xml:space="preserve"> р</w:t>
      </w:r>
      <w:r w:rsidR="00F92F52" w:rsidRPr="003C624A">
        <w:rPr>
          <w:rFonts w:ascii="Times New Roman" w:eastAsia="SchoolBookSanPin" w:hAnsi="Times New Roman"/>
          <w:sz w:val="28"/>
          <w:szCs w:val="28"/>
        </w:rPr>
        <w:t>азраб</w:t>
      </w:r>
      <w:r w:rsidR="00647ACE" w:rsidRPr="003C624A">
        <w:rPr>
          <w:rFonts w:ascii="Times New Roman" w:eastAsia="SchoolBookSanPin" w:hAnsi="Times New Roman"/>
          <w:sz w:val="28"/>
          <w:szCs w:val="28"/>
        </w:rPr>
        <w:t>отана</w:t>
      </w:r>
      <w:r w:rsidR="00F92F52" w:rsidRPr="003C624A">
        <w:rPr>
          <w:rFonts w:ascii="Times New Roman" w:eastAsia="SchoolBookSanPin" w:hAnsi="Times New Roman"/>
          <w:sz w:val="28"/>
          <w:szCs w:val="28"/>
        </w:rPr>
        <w:t xml:space="preserve"> с участием коллегиальных органов управления </w:t>
      </w:r>
      <w:r w:rsidR="007E2E69" w:rsidRPr="003C624A">
        <w:rPr>
          <w:rFonts w:ascii="Times New Roman" w:eastAsia="SchoolBookSanPin" w:hAnsi="Times New Roman"/>
          <w:sz w:val="28"/>
          <w:szCs w:val="28"/>
        </w:rPr>
        <w:t>школой</w:t>
      </w:r>
      <w:r w:rsidR="00F92F52" w:rsidRPr="003C624A">
        <w:rPr>
          <w:rFonts w:ascii="Times New Roman" w:eastAsia="SchoolBookSanPin" w:hAnsi="Times New Roman"/>
          <w:sz w:val="28"/>
          <w:szCs w:val="28"/>
        </w:rPr>
        <w:t>, в том числе совет</w:t>
      </w:r>
      <w:r w:rsidR="007E2E69" w:rsidRPr="003C624A">
        <w:rPr>
          <w:rFonts w:ascii="Times New Roman" w:eastAsia="SchoolBookSanPin" w:hAnsi="Times New Roman"/>
          <w:sz w:val="28"/>
          <w:szCs w:val="28"/>
        </w:rPr>
        <w:t>а</w:t>
      </w:r>
      <w:r w:rsidR="00F92F52" w:rsidRPr="003C624A">
        <w:rPr>
          <w:rFonts w:ascii="Times New Roman" w:eastAsia="SchoolBookSanPin" w:hAnsi="Times New Roman"/>
          <w:sz w:val="28"/>
          <w:szCs w:val="28"/>
        </w:rPr>
        <w:t xml:space="preserve"> обучающихся, совет</w:t>
      </w:r>
      <w:r w:rsidR="007E2E69" w:rsidRPr="003C624A">
        <w:rPr>
          <w:rFonts w:ascii="Times New Roman" w:eastAsia="SchoolBookSanPin" w:hAnsi="Times New Roman"/>
          <w:sz w:val="28"/>
          <w:szCs w:val="28"/>
        </w:rPr>
        <w:t>а</w:t>
      </w:r>
      <w:r w:rsidR="00F92F52" w:rsidRPr="003C624A">
        <w:rPr>
          <w:rFonts w:ascii="Times New Roman" w:eastAsia="SchoolBookSanPin" w:hAnsi="Times New Roman"/>
          <w:sz w:val="28"/>
          <w:szCs w:val="28"/>
        </w:rPr>
        <w:t xml:space="preserve">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предусматривает историческое просвещение, формирование российской культурной и гражданской идентичности обучающихся. </w:t>
      </w:r>
    </w:p>
    <w:p w:rsidR="0071701D"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1.3. Программа воспитания включает три раздела: целевой, содержательный, организационный. </w:t>
      </w:r>
    </w:p>
    <w:p w:rsidR="0071701D"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 Целевой раздел. </w:t>
      </w:r>
    </w:p>
    <w:p w:rsidR="00D45337"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2.1. Содержание воспитания обучающихся в </w:t>
      </w:r>
      <w:r w:rsidR="00D45337" w:rsidRPr="003C624A">
        <w:rPr>
          <w:rFonts w:ascii="Times New Roman" w:eastAsia="SchoolBookSanPin" w:hAnsi="Times New Roman"/>
          <w:sz w:val="28"/>
          <w:szCs w:val="28"/>
        </w:rPr>
        <w:t xml:space="preserve">МБОУ СОШ № 44 </w:t>
      </w:r>
      <w:r w:rsidR="00F92F52" w:rsidRPr="003C624A">
        <w:rPr>
          <w:rFonts w:ascii="Times New Roman" w:eastAsia="SchoolBookSanPin" w:hAnsi="Times New Roman"/>
          <w:sz w:val="28"/>
          <w:szCs w:val="28"/>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D45337"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2.2. Воспитательная деятельность </w:t>
      </w:r>
      <w:r w:rsidR="00D45337" w:rsidRPr="003C624A">
        <w:rPr>
          <w:rFonts w:ascii="Times New Roman" w:eastAsia="SchoolBookSanPin" w:hAnsi="Times New Roman"/>
          <w:sz w:val="28"/>
          <w:szCs w:val="28"/>
        </w:rPr>
        <w:t xml:space="preserve">школы </w:t>
      </w:r>
      <w:r w:rsidR="00F92F52" w:rsidRPr="003C624A">
        <w:rPr>
          <w:rFonts w:ascii="Times New Roman" w:eastAsia="SchoolBookSanPin" w:hAnsi="Times New Roman"/>
          <w:sz w:val="28"/>
          <w:szCs w:val="28"/>
        </w:rPr>
        <w:t xml:space="preserve">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D45337"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2.3. Цель воспитания обучающихся в </w:t>
      </w:r>
      <w:r w:rsidR="00D45337" w:rsidRPr="003C624A">
        <w:rPr>
          <w:rFonts w:ascii="Times New Roman" w:eastAsia="SchoolBookSanPin" w:hAnsi="Times New Roman"/>
          <w:sz w:val="28"/>
          <w:szCs w:val="28"/>
        </w:rPr>
        <w:t>МБОУ СОШ № 44</w:t>
      </w:r>
      <w:r w:rsidR="00F92F52" w:rsidRPr="003C624A">
        <w:rPr>
          <w:rFonts w:ascii="Times New Roman" w:eastAsia="SchoolBookSanPin" w:hAnsi="Times New Roman"/>
          <w:sz w:val="28"/>
          <w:szCs w:val="28"/>
        </w:rPr>
        <w:t xml:space="preserve">: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D45337"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2.4. Задачи воспитания обучающихся: усвоение обучающимися знаний </w:t>
      </w:r>
      <w:r w:rsidR="00F92F52" w:rsidRPr="003C624A">
        <w:rPr>
          <w:rFonts w:ascii="Times New Roman" w:eastAsia="SchoolBookSanPin" w:hAnsi="Times New Roman"/>
          <w:sz w:val="28"/>
          <w:szCs w:val="28"/>
        </w:rPr>
        <w:lastRenderedPageBreak/>
        <w:t xml:space="preserve">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достижение личностных результатов освоения общеобразовательных программ в соответствии с ФГОС НОО. </w:t>
      </w:r>
    </w:p>
    <w:p w:rsidR="00D45337"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2.5. Личностные результаты освоения обучающимися 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D45337"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2.6. Воспитательная деятельность в </w:t>
      </w:r>
      <w:r w:rsidR="00D45337" w:rsidRPr="003C624A">
        <w:rPr>
          <w:rFonts w:ascii="Times New Roman" w:eastAsia="SchoolBookSanPin" w:hAnsi="Times New Roman"/>
          <w:sz w:val="28"/>
          <w:szCs w:val="28"/>
        </w:rPr>
        <w:t>школе</w:t>
      </w:r>
      <w:r w:rsidR="00F92F52" w:rsidRPr="003C624A">
        <w:rPr>
          <w:rFonts w:ascii="Times New Roman" w:eastAsia="SchoolBookSanPin" w:hAnsi="Times New Roman"/>
          <w:sz w:val="28"/>
          <w:szCs w:val="28"/>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D45337"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D45337" w:rsidRPr="003C624A" w:rsidRDefault="00F92F52"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D45337" w:rsidRPr="003C624A" w:rsidRDefault="00F92F52"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D45337" w:rsidRPr="003C624A" w:rsidRDefault="00F92F52"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D45337" w:rsidRPr="003C624A" w:rsidRDefault="00F92F52"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4) эстетического воспитания, способствующего формированию эстетической культуры на основе российских традиционных духовных </w:t>
      </w:r>
      <w:r w:rsidRPr="003C624A">
        <w:rPr>
          <w:rFonts w:ascii="Times New Roman" w:eastAsia="SchoolBookSanPin" w:hAnsi="Times New Roman"/>
          <w:sz w:val="28"/>
          <w:szCs w:val="28"/>
        </w:rPr>
        <w:lastRenderedPageBreak/>
        <w:t xml:space="preserve">ценностей, приобщение к лучшим образцам отечественного и мирового искусства. </w:t>
      </w:r>
    </w:p>
    <w:p w:rsidR="00D45337" w:rsidRPr="003C624A" w:rsidRDefault="00F92F52"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D45337" w:rsidRPr="003C624A" w:rsidRDefault="00F92F52"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D45337" w:rsidRPr="003C624A" w:rsidRDefault="00F92F52"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D45337" w:rsidRPr="003C624A" w:rsidRDefault="00F92F52"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D45337"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2.8. Целевые ориентиры результатов воспитания. </w:t>
      </w:r>
    </w:p>
    <w:p w:rsidR="006319B8" w:rsidRPr="003C624A" w:rsidRDefault="00F92F52"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Требования к личностным результатам освоения обучающимися ООП НОО установлены ФГОС НОО.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6319B8"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2.9. Целевые ориентиры результатов воспитания на уровне начального общего образования. </w:t>
      </w:r>
    </w:p>
    <w:p w:rsidR="006319B8"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2.9.1. Гражданско-патриотическое воспитание: знающий и любящий свою малую родину, свой край, имеющий представление о Родине – России, её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w:t>
      </w:r>
      <w:r w:rsidR="00F92F52" w:rsidRPr="003C624A">
        <w:rPr>
          <w:rFonts w:ascii="Times New Roman" w:eastAsia="SchoolBookSanPin" w:hAnsi="Times New Roman"/>
          <w:sz w:val="28"/>
          <w:szCs w:val="28"/>
        </w:rPr>
        <w:lastRenderedPageBreak/>
        <w:t xml:space="preserve">общеобразовательной организации, в доступной по возрасту социально значимой деятельности. </w:t>
      </w:r>
    </w:p>
    <w:p w:rsidR="00313093"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2.9.2. Духовно-нравственное воспитание: 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русского языка, проявляющий интерес к чтению. </w:t>
      </w:r>
    </w:p>
    <w:p w:rsidR="00313093"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2.9.3. Эстетическое воспитание: 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2.9.4. Физическое воспитание, формирование культуры здоровья и эмоционального благополучия: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2.9.5. Трудовое воспитание: 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2.9.6. Экологическое воспитание: 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2.9.7. Ценности научного познания: 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w:t>
      </w:r>
      <w:r w:rsidR="00F92F52" w:rsidRPr="003C624A">
        <w:rPr>
          <w:rFonts w:ascii="Times New Roman" w:eastAsia="SchoolBookSanPin" w:hAnsi="Times New Roman"/>
          <w:sz w:val="28"/>
          <w:szCs w:val="28"/>
        </w:rPr>
        <w:lastRenderedPageBreak/>
        <w:t xml:space="preserve">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 Содержательный раздел.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3.1. Уклад образовательной организации. </w:t>
      </w:r>
    </w:p>
    <w:p w:rsidR="006C51B9"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3.1.1. </w:t>
      </w:r>
      <w:r w:rsidR="006C51B9" w:rsidRPr="003C624A">
        <w:rPr>
          <w:rFonts w:ascii="Times New Roman" w:eastAsia="SchoolBookSanPin" w:hAnsi="Times New Roman"/>
          <w:sz w:val="28"/>
          <w:szCs w:val="28"/>
        </w:rPr>
        <w:t>Школа была открыта 1 сентября 1987 года, на этот момент в ней обучалось почти 1600 учащихся, скомплектованных в 66 классов. На общешкольной линейке был вручен ключ от школы, который является ее реликвией и передаётся из года в год на линейке Последнего звонка.</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Первым директором школы стала Саватеева Валентина Тимофеевна, которая смогла создать в коллективе атмосферу понимания, взаимоуважения, ответственности. С 1989 года по 1992 год директором школы № 44 работала Тен Ольга Яковлевна, впоследствии возглавившая управление образования администрации г. Хабаровска.</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1992 году директором стала Самагина Алла Степановна и проработала в этой должности 15 лет. Ненадолго ее сменила Веселовская Марина Анатольевна,</w:t>
      </w:r>
      <w:r w:rsidR="00782FFB" w:rsidRPr="003C624A">
        <w:rPr>
          <w:rFonts w:ascii="Times New Roman" w:eastAsia="SchoolBookSanPin" w:hAnsi="Times New Roman"/>
          <w:sz w:val="28"/>
          <w:szCs w:val="28"/>
        </w:rPr>
        <w:t xml:space="preserve"> вскоре</w:t>
      </w:r>
      <w:r w:rsidRPr="003C624A">
        <w:rPr>
          <w:rFonts w:ascii="Times New Roman" w:eastAsia="SchoolBookSanPin" w:hAnsi="Times New Roman"/>
          <w:sz w:val="28"/>
          <w:szCs w:val="28"/>
        </w:rPr>
        <w:t xml:space="preserve"> возглавившая школу-интернат №2 для слабослышащих детей. С 2008 года возглавляет школу Оксана Леонидовна Кондратьева.</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19 мая 1987 года организована пионерская дружина, которая просуществовала вплоть до 1991 года, с 1998 г.  в школе действует  детская организация  «Юность».</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Осознав реалии современной действительности, коллектив школы определил для себя особую </w:t>
      </w:r>
      <w:r w:rsidRPr="003C624A">
        <w:rPr>
          <w:rFonts w:ascii="Times New Roman" w:eastAsia="SchoolBookSanPin" w:hAnsi="Times New Roman"/>
          <w:b/>
          <w:i/>
          <w:sz w:val="28"/>
          <w:szCs w:val="28"/>
        </w:rPr>
        <w:t>миссию</w:t>
      </w:r>
      <w:r w:rsidRPr="003C624A">
        <w:rPr>
          <w:rFonts w:ascii="Times New Roman" w:eastAsia="SchoolBookSanPin" w:hAnsi="Times New Roman"/>
          <w:sz w:val="28"/>
          <w:szCs w:val="28"/>
        </w:rPr>
        <w:t>: обеспечение качественного образования, позволяющего выпускникам осознать, развить и реализовать свои личностные способности,  успешно адаптироваться в социуме и профессиональной жизни, стать активным гражданином и патриотом своей страны.</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Приоритетными направлениями воспитательной работы Школы являются гражданско-патриотическое, поликультурное воспитание, инклюзивное образование для успешной социализации детей, имеющих разные стартовые возможности.</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Наша школа – это школа для всех. Педагогический коллектив работает над построением такого образовательного пространства, в котором каждый обучающийся школы мог найти себя в д</w:t>
      </w:r>
      <w:r w:rsidR="00782FFB" w:rsidRPr="003C624A">
        <w:rPr>
          <w:rFonts w:ascii="Times New Roman" w:eastAsia="SchoolBookSanPin" w:hAnsi="Times New Roman"/>
          <w:sz w:val="28"/>
          <w:szCs w:val="28"/>
        </w:rPr>
        <w:t>еле, почувствовать и прожить ситуацию успеха</w:t>
      </w:r>
      <w:r w:rsidRPr="003C624A">
        <w:rPr>
          <w:rFonts w:ascii="Times New Roman" w:eastAsia="SchoolBookSanPin" w:hAnsi="Times New Roman"/>
          <w:sz w:val="28"/>
          <w:szCs w:val="28"/>
        </w:rPr>
        <w:t xml:space="preserve">, успешно социализироваться в обществе, а также реализовать свои творческие запросы. </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Мы стараемся, чтобы всем ученикам было в школе психологически комфортно, уютно и интересно. В ходе реализации воспитательной системы педагогический коллектив старается обеспечить качественный воспитательный процесс, позволяющий обучающимся эффективно реализовать свои способности. Это стало возможным благодаря отношениям, сложившимся на взаимном доверии и уважении между участниками воспитательного  процесса. Восприимчивые к интересам школьников </w:t>
      </w:r>
      <w:r w:rsidRPr="003C624A">
        <w:rPr>
          <w:rFonts w:ascii="Times New Roman" w:eastAsia="SchoolBookSanPin" w:hAnsi="Times New Roman"/>
          <w:sz w:val="28"/>
          <w:szCs w:val="28"/>
        </w:rPr>
        <w:lastRenderedPageBreak/>
        <w:t xml:space="preserve">классные руководители, учителя-предметники и педагоги дополнительного образования открыты ко всему новому, знают особенности детской психологии и особенности развития обучающихся. Способность понять и принять друг друга – шаг к успеху. </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Наши выпускники ориентируются в традициях отечественной и мировой культуры, в современной системе ценностей и потребностей, способны к активной социальной адаптации в обществе и самостоятельному жизненному выбору, к самообразованию и самосовершенствованию.</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Школа активно сотрудничает с Хабаровским Центром развития образования, Хабаровским краевым институтом развития образования, ХГГУ, ХГАЭиП, МВШСЭН. </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Налажены партнерские отношения с учреждениями, ориентированными в своей работе на укрепление здоровья населения: конноспортивным клубом «Мустанг», гимназией № 8, на базе которой есть бассейн, ДТДиМ, где открыты более 40 различных кружков и секций и др. организациями. За счет присоединения школы  детского санатория «Амурский» у нас в течение нескольких лет была уникальная возможность укреплять здоровье учеников</w:t>
      </w:r>
      <w:r w:rsidR="00782FFB" w:rsidRPr="003C624A">
        <w:rPr>
          <w:rFonts w:ascii="Times New Roman" w:eastAsia="SchoolBookSanPin" w:hAnsi="Times New Roman"/>
          <w:sz w:val="28"/>
          <w:szCs w:val="28"/>
        </w:rPr>
        <w:t xml:space="preserve"> начальной школы</w:t>
      </w:r>
      <w:r w:rsidRPr="003C624A">
        <w:rPr>
          <w:rFonts w:ascii="Times New Roman" w:eastAsia="SchoolBookSanPin" w:hAnsi="Times New Roman"/>
          <w:sz w:val="28"/>
          <w:szCs w:val="28"/>
        </w:rPr>
        <w:t xml:space="preserve"> с помощью санаторно-курортного лечения, что позволило снизить количество пропусков уроков по болезни.</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С 2009 года школа – городская экспериментальная площадка по теме: «Создание системы корпоративного образования как ресурса школы инноваций».  В этом же году школа – краевая экспериментальная площадка по теме: «Система работы общеобразовательной школы по профилактике социального сиротства и правонарушений несовершеннолетних в условиях межведомственного взаимодействия». В 2016-2018гг. школа стала краевой инновационной площадкой по теме:  «Институциональная модель достижения качественного и доступного образования для детей с ОВЗ (слабовидящие школьники) в школе комбинированного вида»</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В 2011 году  школа участвовала в краевом конкурсе «Школа года», где заняла 3 место среди инновационных образовательных учреждений края.</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Воспитательная система школы «Шаг навстречу» стала победителем городского, краевого и всероссийского конкурсов воспитательных систем.</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2015 году наша школа стала победителем краевых конкурсов «Школа – территория здоровья» и «Школа высокой социальной эффективности».</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Ученики принимают участие и в творческих конкурсах: вокальных и танцевальных. Среди них победители городского фестиваля детского творчества  «Амурские зори».</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ab/>
        <w:t>Школа активно участвует в профориентационных проектах, реализуемых в городе и регионе.</w:t>
      </w:r>
    </w:p>
    <w:p w:rsidR="006C51B9"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3.1.2. </w:t>
      </w:r>
      <w:r w:rsidR="006C51B9" w:rsidRPr="003C624A">
        <w:rPr>
          <w:rFonts w:ascii="Times New Roman" w:eastAsia="SchoolBookSanPin" w:hAnsi="Times New Roman"/>
          <w:sz w:val="28"/>
          <w:szCs w:val="28"/>
        </w:rPr>
        <w:t>Дополнительные характеристики</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МБОУ СОШ № 44 находится в Северном округе города Хабаровска, в относительно удалённом от основных центров культурной жизни города районе.  В микрорайоне, где находится школа, из 5 образовательных учреждений 4 – лицеи и гимназии, в шаговой доступности нет культурно-</w:t>
      </w:r>
      <w:r w:rsidRPr="003C624A">
        <w:rPr>
          <w:rFonts w:ascii="Times New Roman" w:eastAsia="SchoolBookSanPin" w:hAnsi="Times New Roman"/>
          <w:sz w:val="28"/>
          <w:szCs w:val="28"/>
        </w:rPr>
        <w:lastRenderedPageBreak/>
        <w:t xml:space="preserve">просветительских учреждений. </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Школа – одно из самых крупных образовательных учреждений Краснофлотского района: в 40 классах комплектах обучается более 1100 учащихся. Школа работает в две смены.</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ней обучаются дети из прилегающего микрорайона. Это дети рабочих, служащих, предпринимателей, временно неработающих граждан, дети мигрантов. Социальный статус обучающихся характеризуется ростом числа детей и</w:t>
      </w:r>
      <w:r w:rsidR="00782FFB" w:rsidRPr="003C624A">
        <w:rPr>
          <w:rFonts w:ascii="Times New Roman" w:eastAsia="SchoolBookSanPin" w:hAnsi="Times New Roman"/>
          <w:sz w:val="28"/>
          <w:szCs w:val="28"/>
        </w:rPr>
        <w:t>з</w:t>
      </w:r>
      <w:r w:rsidRPr="003C624A">
        <w:rPr>
          <w:rFonts w:ascii="Times New Roman" w:eastAsia="SchoolBookSanPin" w:hAnsi="Times New Roman"/>
          <w:sz w:val="28"/>
          <w:szCs w:val="28"/>
        </w:rPr>
        <w:t xml:space="preserve"> многодетных, малообеспеченных, неполных семей, обучающихся, оставшихся без попечения родителей, в том числе воспитывающихся в семьях опекунов, попечителей, приемных родителей. В школе учатся дети разных национальностей, в том числе 9 детей, имеющих иностранное гражданство.</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В последнее время увеличился приток детей, по ряду причин не способных усваивать образовательные программы в учреждениях повышенного статуса, с ослабленной учебной мотивацией. К этому можно добавить обострившиеся «проблемы времени», такие как расслоение детей по социальному признаку, интенсивная примитивизация сознания, рост цинизма, грубости, жестокости, агрессивности, что сказывается на качестве образовательного процесса. Поэтому на сегодняшний день основная роль нашей школы – это организация воспитательного процесса в условиях интеграции массовой школы и обучающихся группы социального риска. </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Анализ кадрового состава школы заслуживает особого внимания: два педагога имеют звание «Почетный работник общего образования»; четыре - «Почетный работник профессионального образования»; семь - «Отличник народного просвещения»; девять педагогов награждены грамотами Министерства образования РФ; шесть награждены медалью за доблестный труд; два педагога являются победителями конкурса на звание лучшего учителя в рамках Приоритетного национального проекта «Образование». </w:t>
      </w:r>
    </w:p>
    <w:p w:rsidR="006C51B9" w:rsidRPr="003C624A" w:rsidRDefault="006C51B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За последние годы на 70 % обновлена материальная база учебного заведения,  значительно возрос уровень эстетического и санитарно-гигиенического состояния школы; актовый зал школы оснащён необходимым оборудованием для проведения массовых воспитательных мероприятий. Оборудованы 45 учебных кабинетов, актовый зал на 150 мест, столовая на 180 посадочных мест, а также медицинский и стоматологический кабинеты.  На территории школы расположен стадион и оборудованы площадки: баскетбольная, футбольная, хоккейная коробка, детская игровая площадка, площадка с малыми спортивными формами. Библиотечный фонд полностью укомплектован учебными пособиями, книгами, брошюрами, ЦОРами, разнообразной методической литературой по учебной и воспитательной работе.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 Виды, формы и содержание воспитательной деятельности. </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40E85"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3.2.</w:t>
      </w:r>
      <w:r w:rsidR="006C51B9" w:rsidRPr="003C624A">
        <w:rPr>
          <w:rFonts w:ascii="Times New Roman" w:eastAsia="SchoolBookSanPin" w:hAnsi="Times New Roman"/>
          <w:sz w:val="28"/>
          <w:szCs w:val="28"/>
        </w:rPr>
        <w:t>1</w:t>
      </w:r>
      <w:r w:rsidR="00F92F52" w:rsidRPr="003C624A">
        <w:rPr>
          <w:rFonts w:ascii="Times New Roman" w:eastAsia="SchoolBookSanPin" w:hAnsi="Times New Roman"/>
          <w:sz w:val="28"/>
          <w:szCs w:val="28"/>
        </w:rPr>
        <w:t xml:space="preserve">. </w:t>
      </w:r>
      <w:r w:rsidR="00F92F52" w:rsidRPr="003C624A">
        <w:rPr>
          <w:rFonts w:ascii="Times New Roman" w:eastAsia="SchoolBookSanPin" w:hAnsi="Times New Roman"/>
          <w:b/>
          <w:sz w:val="28"/>
          <w:szCs w:val="28"/>
        </w:rPr>
        <w:t>Модуль «Урочная деятельность».</w:t>
      </w:r>
      <w:r w:rsidR="00F92F52" w:rsidRPr="003C624A">
        <w:rPr>
          <w:rFonts w:ascii="Times New Roman" w:eastAsia="SchoolBookSanPin" w:hAnsi="Times New Roman"/>
          <w:sz w:val="28"/>
          <w:szCs w:val="28"/>
        </w:rPr>
        <w:t xml:space="preserve"> </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lastRenderedPageBreak/>
        <w:t>Реализация школьными педагогами воспитательного потенциала урока предполагает использование следующих видов и форм деятельности:</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рамках модуля проводятся циклы уроков, посвященных памятным, историческим датам, уроки профориентационной направленности, выездные уроки-экскурсии   и пр. В рабочие программы учебных предметов включены виды и формы реализации воспитательного потенциала урока.</w:t>
      </w:r>
    </w:p>
    <w:p w:rsidR="00C40E85"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3.2.4. </w:t>
      </w:r>
      <w:r w:rsidR="00F92F52" w:rsidRPr="003C624A">
        <w:rPr>
          <w:rFonts w:ascii="Times New Roman" w:eastAsia="SchoolBookSanPin" w:hAnsi="Times New Roman"/>
          <w:b/>
          <w:sz w:val="28"/>
          <w:szCs w:val="28"/>
        </w:rPr>
        <w:t>Модуль «Внеурочная деятельность».</w:t>
      </w:r>
      <w:r w:rsidR="00F92F52" w:rsidRPr="003C624A">
        <w:rPr>
          <w:rFonts w:ascii="Times New Roman" w:eastAsia="SchoolBookSanPin" w:hAnsi="Times New Roman"/>
          <w:sz w:val="28"/>
          <w:szCs w:val="28"/>
        </w:rPr>
        <w:t xml:space="preserve"> </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Внеурочная деятельность в начальной школе организуется на </w:t>
      </w:r>
      <w:r w:rsidRPr="003C624A">
        <w:rPr>
          <w:rFonts w:ascii="Times New Roman" w:eastAsia="SchoolBookSanPin" w:hAnsi="Times New Roman"/>
          <w:sz w:val="28"/>
          <w:szCs w:val="28"/>
        </w:rPr>
        <w:lastRenderedPageBreak/>
        <w:t>параллелях 1-4 классов по пяти направлениям: духовно-нравственное,  общеинтеллектуальное, общекультурное, спортивно-оздоровительное, социальное.</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Анализ занятости обучающихся   показал 100% участия в кружках, студиях, спортивных секциях (как на базе школы, так и на различных городских образовательных площадках).</w:t>
      </w:r>
    </w:p>
    <w:p w:rsidR="00C40E85" w:rsidRPr="003C624A" w:rsidRDefault="00C40E85"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целях обеспечения индивидуальных потребностей обучающихся осуществляется в школе реализовываются следующие курсы и занятия в рамках внеурочной деятельности:</w:t>
      </w:r>
    </w:p>
    <w:tbl>
      <w:tblPr>
        <w:tblW w:w="0" w:type="auto"/>
        <w:tblLook w:val="04A0" w:firstRow="1" w:lastRow="0" w:firstColumn="1" w:lastColumn="0" w:noHBand="0" w:noVBand="1"/>
      </w:tblPr>
      <w:tblGrid>
        <w:gridCol w:w="2943"/>
        <w:gridCol w:w="4536"/>
        <w:gridCol w:w="2092"/>
      </w:tblGrid>
      <w:tr w:rsidR="00C40E85" w:rsidRPr="003C624A" w:rsidTr="00B55B82">
        <w:tc>
          <w:tcPr>
            <w:tcW w:w="2943"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 xml:space="preserve">Направление </w:t>
            </w:r>
          </w:p>
        </w:tc>
        <w:tc>
          <w:tcPr>
            <w:tcW w:w="4536"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Название  курса</w:t>
            </w:r>
          </w:p>
        </w:tc>
        <w:tc>
          <w:tcPr>
            <w:tcW w:w="2092"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Возраст воспитанников</w:t>
            </w:r>
          </w:p>
        </w:tc>
      </w:tr>
      <w:tr w:rsidR="00C40E85" w:rsidRPr="003C624A" w:rsidTr="00B55B82">
        <w:tc>
          <w:tcPr>
            <w:tcW w:w="2943"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духовно-нравственная направленность по основам духовно-нравственной культуры народов России</w:t>
            </w:r>
          </w:p>
        </w:tc>
        <w:tc>
          <w:tcPr>
            <w:tcW w:w="4536" w:type="dxa"/>
          </w:tcPr>
          <w:p w:rsidR="00C40E85" w:rsidRPr="003C624A" w:rsidRDefault="00C40E85" w:rsidP="003C624A">
            <w:pPr>
              <w:pStyle w:val="a6"/>
              <w:numPr>
                <w:ilvl w:val="0"/>
                <w:numId w:val="7"/>
              </w:numPr>
              <w:rPr>
                <w:rFonts w:ascii="Times New Roman" w:hAnsi="Times New Roman"/>
                <w:color w:val="auto"/>
                <w:sz w:val="28"/>
                <w:szCs w:val="28"/>
              </w:rPr>
            </w:pPr>
            <w:r w:rsidRPr="003C624A">
              <w:rPr>
                <w:rFonts w:ascii="Times New Roman" w:hAnsi="Times New Roman"/>
                <w:color w:val="auto"/>
                <w:sz w:val="28"/>
                <w:szCs w:val="28"/>
              </w:rPr>
              <w:t>Кружок  «Уроки нравственности»</w:t>
            </w:r>
          </w:p>
          <w:p w:rsidR="00C40E85" w:rsidRPr="003C624A" w:rsidRDefault="00C40E85" w:rsidP="003C624A">
            <w:pPr>
              <w:pStyle w:val="a6"/>
              <w:numPr>
                <w:ilvl w:val="0"/>
                <w:numId w:val="7"/>
              </w:numPr>
              <w:rPr>
                <w:rFonts w:ascii="Times New Roman" w:hAnsi="Times New Roman"/>
                <w:color w:val="auto"/>
                <w:sz w:val="28"/>
                <w:szCs w:val="28"/>
              </w:rPr>
            </w:pPr>
          </w:p>
        </w:tc>
        <w:tc>
          <w:tcPr>
            <w:tcW w:w="2092"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1 класс</w:t>
            </w:r>
          </w:p>
          <w:p w:rsidR="00C40E85" w:rsidRPr="003C624A" w:rsidRDefault="00C40E85" w:rsidP="003C624A">
            <w:pPr>
              <w:spacing w:after="0" w:line="240" w:lineRule="auto"/>
              <w:rPr>
                <w:rFonts w:ascii="Times New Roman" w:hAnsi="Times New Roman"/>
                <w:sz w:val="28"/>
                <w:szCs w:val="28"/>
              </w:rPr>
            </w:pPr>
          </w:p>
          <w:p w:rsidR="00C40E85" w:rsidRPr="003C624A" w:rsidRDefault="00C40E85" w:rsidP="003C624A">
            <w:pPr>
              <w:spacing w:after="0" w:line="240" w:lineRule="auto"/>
              <w:rPr>
                <w:rFonts w:ascii="Times New Roman" w:hAnsi="Times New Roman"/>
                <w:sz w:val="28"/>
                <w:szCs w:val="28"/>
              </w:rPr>
            </w:pPr>
          </w:p>
        </w:tc>
      </w:tr>
      <w:tr w:rsidR="00C40E85" w:rsidRPr="003C624A" w:rsidTr="00B55B82">
        <w:tc>
          <w:tcPr>
            <w:tcW w:w="2943"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познавательная, научная, исследовательская, просветительская направленность</w:t>
            </w:r>
          </w:p>
        </w:tc>
        <w:tc>
          <w:tcPr>
            <w:tcW w:w="4536" w:type="dxa"/>
          </w:tcPr>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Кружок «Эрудит»</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 xml:space="preserve"> Кружок «Занимательная грамматика» </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 xml:space="preserve">Кружок «Занимательный английский» </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 xml:space="preserve">Кружок «Тайна русского языка» </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Кружок «Считай, смекай, отгадывай»</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 xml:space="preserve"> Кружок «Четыре путешествия в мир грамматики» </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Кружок «четыре путешествия в Счисляндию»</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Кружок «Математическая шкатулка»</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Факультатив «Учимся писать сочинение»</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Кружок «Пиши грамотно»</w:t>
            </w:r>
          </w:p>
          <w:p w:rsidR="00C40E85" w:rsidRPr="003C624A" w:rsidRDefault="00C40E85" w:rsidP="003C624A">
            <w:pPr>
              <w:pStyle w:val="a6"/>
              <w:numPr>
                <w:ilvl w:val="0"/>
                <w:numId w:val="4"/>
              </w:numPr>
              <w:rPr>
                <w:rFonts w:ascii="Times New Roman" w:hAnsi="Times New Roman"/>
                <w:color w:val="auto"/>
                <w:sz w:val="28"/>
                <w:szCs w:val="28"/>
              </w:rPr>
            </w:pPr>
            <w:r w:rsidRPr="003C624A">
              <w:rPr>
                <w:rFonts w:ascii="Times New Roman" w:hAnsi="Times New Roman"/>
                <w:color w:val="auto"/>
                <w:sz w:val="28"/>
                <w:szCs w:val="28"/>
              </w:rPr>
              <w:t>Факультатив «Живая математика»</w:t>
            </w:r>
          </w:p>
        </w:tc>
        <w:tc>
          <w:tcPr>
            <w:tcW w:w="2092"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2-4 класс</w:t>
            </w: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2 класс</w:t>
            </w:r>
          </w:p>
          <w:p w:rsidR="00C40E85" w:rsidRPr="003C624A" w:rsidRDefault="00C40E85" w:rsidP="003C624A">
            <w:pPr>
              <w:spacing w:after="0" w:line="240" w:lineRule="auto"/>
              <w:rPr>
                <w:rFonts w:ascii="Times New Roman" w:hAnsi="Times New Roman"/>
                <w:sz w:val="28"/>
                <w:szCs w:val="28"/>
              </w:rPr>
            </w:pP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2-6 класс</w:t>
            </w:r>
          </w:p>
          <w:p w:rsidR="00C40E85" w:rsidRPr="003C624A" w:rsidRDefault="00C40E85" w:rsidP="003C624A">
            <w:pPr>
              <w:spacing w:after="0" w:line="240" w:lineRule="auto"/>
              <w:rPr>
                <w:rFonts w:ascii="Times New Roman" w:hAnsi="Times New Roman"/>
                <w:sz w:val="28"/>
                <w:szCs w:val="28"/>
              </w:rPr>
            </w:pP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2-4 класс</w:t>
            </w:r>
          </w:p>
          <w:p w:rsidR="00C40E85" w:rsidRPr="003C624A" w:rsidRDefault="00C40E85" w:rsidP="003C624A">
            <w:pPr>
              <w:spacing w:after="0" w:line="240" w:lineRule="auto"/>
              <w:rPr>
                <w:rFonts w:ascii="Times New Roman" w:hAnsi="Times New Roman"/>
                <w:sz w:val="28"/>
                <w:szCs w:val="28"/>
              </w:rPr>
            </w:pP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2 класс</w:t>
            </w:r>
          </w:p>
          <w:p w:rsidR="00C40E85" w:rsidRPr="003C624A" w:rsidRDefault="00C40E85" w:rsidP="003C624A">
            <w:pPr>
              <w:spacing w:after="0" w:line="240" w:lineRule="auto"/>
              <w:rPr>
                <w:rFonts w:ascii="Times New Roman" w:hAnsi="Times New Roman"/>
                <w:sz w:val="28"/>
                <w:szCs w:val="28"/>
              </w:rPr>
            </w:pP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2 класс</w:t>
            </w: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2 класс</w:t>
            </w:r>
          </w:p>
          <w:p w:rsidR="00C40E85" w:rsidRPr="003C624A" w:rsidRDefault="00C40E85" w:rsidP="003C624A">
            <w:pPr>
              <w:spacing w:after="0" w:line="240" w:lineRule="auto"/>
              <w:rPr>
                <w:rFonts w:ascii="Times New Roman" w:hAnsi="Times New Roman"/>
                <w:sz w:val="28"/>
                <w:szCs w:val="28"/>
              </w:rPr>
            </w:pPr>
          </w:p>
          <w:p w:rsidR="00C40E85" w:rsidRPr="003C624A" w:rsidRDefault="00C40E85" w:rsidP="003C624A">
            <w:pPr>
              <w:spacing w:after="0" w:line="240" w:lineRule="auto"/>
              <w:rPr>
                <w:rFonts w:ascii="Times New Roman" w:hAnsi="Times New Roman"/>
                <w:sz w:val="28"/>
                <w:szCs w:val="28"/>
              </w:rPr>
            </w:pP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4 класс</w:t>
            </w:r>
          </w:p>
        </w:tc>
      </w:tr>
      <w:tr w:rsidR="00C40E85" w:rsidRPr="003C624A" w:rsidTr="00B55B82">
        <w:tc>
          <w:tcPr>
            <w:tcW w:w="2943"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занятия в области искусств,  художественного творчества разных видов и жанров</w:t>
            </w:r>
          </w:p>
        </w:tc>
        <w:tc>
          <w:tcPr>
            <w:tcW w:w="4536" w:type="dxa"/>
          </w:tcPr>
          <w:p w:rsidR="00C40E85" w:rsidRPr="003C624A" w:rsidRDefault="00C40E85" w:rsidP="003C624A">
            <w:pPr>
              <w:pStyle w:val="a6"/>
              <w:numPr>
                <w:ilvl w:val="0"/>
                <w:numId w:val="3"/>
              </w:numPr>
              <w:rPr>
                <w:rFonts w:ascii="Times New Roman" w:hAnsi="Times New Roman"/>
                <w:color w:val="auto"/>
                <w:sz w:val="28"/>
                <w:szCs w:val="28"/>
              </w:rPr>
            </w:pPr>
            <w:r w:rsidRPr="003C624A">
              <w:rPr>
                <w:rFonts w:ascii="Times New Roman" w:hAnsi="Times New Roman"/>
                <w:color w:val="auto"/>
                <w:sz w:val="28"/>
                <w:szCs w:val="28"/>
              </w:rPr>
              <w:t xml:space="preserve">Театральная студия «Переменка» </w:t>
            </w:r>
          </w:p>
          <w:p w:rsidR="00C40E85" w:rsidRPr="003C624A" w:rsidRDefault="00C40E85" w:rsidP="003C624A">
            <w:pPr>
              <w:pStyle w:val="a6"/>
              <w:numPr>
                <w:ilvl w:val="0"/>
                <w:numId w:val="3"/>
              </w:numPr>
              <w:rPr>
                <w:rFonts w:ascii="Times New Roman" w:hAnsi="Times New Roman"/>
                <w:color w:val="auto"/>
                <w:sz w:val="28"/>
                <w:szCs w:val="28"/>
              </w:rPr>
            </w:pPr>
            <w:r w:rsidRPr="003C624A">
              <w:rPr>
                <w:rFonts w:ascii="Times New Roman" w:hAnsi="Times New Roman"/>
                <w:color w:val="auto"/>
                <w:sz w:val="28"/>
                <w:szCs w:val="28"/>
              </w:rPr>
              <w:t>ИЗО студия</w:t>
            </w:r>
          </w:p>
          <w:p w:rsidR="00C40E85" w:rsidRPr="003C624A" w:rsidRDefault="00C40E85" w:rsidP="003C624A">
            <w:pPr>
              <w:pStyle w:val="a6"/>
              <w:numPr>
                <w:ilvl w:val="0"/>
                <w:numId w:val="3"/>
              </w:numPr>
              <w:rPr>
                <w:rFonts w:ascii="Times New Roman" w:hAnsi="Times New Roman"/>
                <w:color w:val="auto"/>
                <w:sz w:val="28"/>
                <w:szCs w:val="28"/>
              </w:rPr>
            </w:pPr>
            <w:r w:rsidRPr="003C624A">
              <w:rPr>
                <w:rFonts w:ascii="Times New Roman" w:hAnsi="Times New Roman"/>
                <w:color w:val="auto"/>
                <w:sz w:val="28"/>
                <w:szCs w:val="28"/>
              </w:rPr>
              <w:t>Кружок «Танцуй, пока молодой»</w:t>
            </w:r>
          </w:p>
          <w:p w:rsidR="00C40E85" w:rsidRPr="003C624A" w:rsidRDefault="00C40E85" w:rsidP="003C624A">
            <w:pPr>
              <w:pStyle w:val="a6"/>
              <w:numPr>
                <w:ilvl w:val="0"/>
                <w:numId w:val="3"/>
              </w:numPr>
              <w:rPr>
                <w:rFonts w:ascii="Times New Roman" w:hAnsi="Times New Roman"/>
                <w:color w:val="auto"/>
                <w:sz w:val="28"/>
                <w:szCs w:val="28"/>
              </w:rPr>
            </w:pPr>
            <w:r w:rsidRPr="003C624A">
              <w:rPr>
                <w:rFonts w:ascii="Times New Roman" w:hAnsi="Times New Roman"/>
                <w:color w:val="auto"/>
                <w:sz w:val="28"/>
                <w:szCs w:val="28"/>
              </w:rPr>
              <w:t>Кружок «Кукольная мастерская»</w:t>
            </w:r>
          </w:p>
          <w:p w:rsidR="00C40E85" w:rsidRPr="003C624A" w:rsidRDefault="00C40E85" w:rsidP="003C624A">
            <w:pPr>
              <w:pStyle w:val="a6"/>
              <w:numPr>
                <w:ilvl w:val="0"/>
                <w:numId w:val="3"/>
              </w:numPr>
              <w:rPr>
                <w:rFonts w:ascii="Times New Roman" w:hAnsi="Times New Roman"/>
                <w:color w:val="auto"/>
                <w:sz w:val="28"/>
                <w:szCs w:val="28"/>
              </w:rPr>
            </w:pPr>
            <w:r w:rsidRPr="003C624A">
              <w:rPr>
                <w:rFonts w:ascii="Times New Roman" w:hAnsi="Times New Roman"/>
                <w:color w:val="auto"/>
                <w:sz w:val="28"/>
                <w:szCs w:val="28"/>
              </w:rPr>
              <w:lastRenderedPageBreak/>
              <w:t>Мастерская «Юный декоратор»</w:t>
            </w:r>
          </w:p>
          <w:p w:rsidR="00C40E85" w:rsidRPr="003C624A" w:rsidRDefault="00C40E85" w:rsidP="003C624A">
            <w:pPr>
              <w:pStyle w:val="a6"/>
              <w:numPr>
                <w:ilvl w:val="0"/>
                <w:numId w:val="3"/>
              </w:numPr>
              <w:rPr>
                <w:rFonts w:ascii="Times New Roman" w:hAnsi="Times New Roman"/>
                <w:color w:val="auto"/>
                <w:sz w:val="28"/>
                <w:szCs w:val="28"/>
              </w:rPr>
            </w:pPr>
            <w:r w:rsidRPr="003C624A">
              <w:rPr>
                <w:rFonts w:ascii="Times New Roman" w:hAnsi="Times New Roman"/>
                <w:color w:val="auto"/>
                <w:sz w:val="28"/>
                <w:szCs w:val="28"/>
              </w:rPr>
              <w:t>Кружок «Знай, умей, твори»</w:t>
            </w:r>
          </w:p>
        </w:tc>
        <w:tc>
          <w:tcPr>
            <w:tcW w:w="2092"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lastRenderedPageBreak/>
              <w:t>1-4 класс</w:t>
            </w: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1-4 класс</w:t>
            </w: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1-4 класс</w:t>
            </w:r>
          </w:p>
          <w:p w:rsidR="00C40E85" w:rsidRPr="003C624A" w:rsidRDefault="00C40E85" w:rsidP="003C624A">
            <w:pPr>
              <w:spacing w:after="0" w:line="240" w:lineRule="auto"/>
              <w:rPr>
                <w:rFonts w:ascii="Times New Roman" w:hAnsi="Times New Roman"/>
                <w:sz w:val="28"/>
                <w:szCs w:val="28"/>
              </w:rPr>
            </w:pP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1-4 класс</w:t>
            </w: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3-4 класс</w:t>
            </w:r>
          </w:p>
        </w:tc>
      </w:tr>
      <w:tr w:rsidR="00C40E85" w:rsidRPr="003C624A" w:rsidTr="00B55B82">
        <w:tc>
          <w:tcPr>
            <w:tcW w:w="2943"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lastRenderedPageBreak/>
              <w:t>туристско-краеведческая направленность</w:t>
            </w:r>
          </w:p>
        </w:tc>
        <w:tc>
          <w:tcPr>
            <w:tcW w:w="4536" w:type="dxa"/>
          </w:tcPr>
          <w:p w:rsidR="00C40E85" w:rsidRPr="003C624A" w:rsidRDefault="00C40E85" w:rsidP="003C624A">
            <w:pPr>
              <w:pStyle w:val="a6"/>
              <w:numPr>
                <w:ilvl w:val="0"/>
                <w:numId w:val="5"/>
              </w:numPr>
              <w:rPr>
                <w:rFonts w:ascii="Times New Roman" w:hAnsi="Times New Roman"/>
                <w:color w:val="auto"/>
                <w:sz w:val="28"/>
                <w:szCs w:val="28"/>
              </w:rPr>
            </w:pPr>
            <w:r w:rsidRPr="003C624A">
              <w:rPr>
                <w:rFonts w:ascii="Times New Roman" w:hAnsi="Times New Roman"/>
                <w:color w:val="auto"/>
                <w:sz w:val="28"/>
                <w:szCs w:val="28"/>
              </w:rPr>
              <w:t>Кружок «Край, в котором я живу»</w:t>
            </w:r>
          </w:p>
        </w:tc>
        <w:tc>
          <w:tcPr>
            <w:tcW w:w="2092"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3 класс</w:t>
            </w:r>
          </w:p>
        </w:tc>
      </w:tr>
      <w:tr w:rsidR="00C40E85" w:rsidRPr="003C624A" w:rsidTr="00B55B82">
        <w:tc>
          <w:tcPr>
            <w:tcW w:w="2943"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оздоровительная и спортивная направленность</w:t>
            </w:r>
          </w:p>
        </w:tc>
        <w:tc>
          <w:tcPr>
            <w:tcW w:w="4536" w:type="dxa"/>
          </w:tcPr>
          <w:p w:rsidR="00C40E85" w:rsidRPr="003C624A" w:rsidRDefault="00C40E85" w:rsidP="003C624A">
            <w:pPr>
              <w:pStyle w:val="a6"/>
              <w:numPr>
                <w:ilvl w:val="0"/>
                <w:numId w:val="2"/>
              </w:numPr>
              <w:rPr>
                <w:rFonts w:ascii="Times New Roman" w:hAnsi="Times New Roman"/>
                <w:color w:val="auto"/>
                <w:sz w:val="28"/>
                <w:szCs w:val="28"/>
              </w:rPr>
            </w:pPr>
            <w:r w:rsidRPr="003C624A">
              <w:rPr>
                <w:rFonts w:ascii="Times New Roman" w:hAnsi="Times New Roman"/>
                <w:color w:val="auto"/>
                <w:sz w:val="28"/>
                <w:szCs w:val="28"/>
              </w:rPr>
              <w:t>Спортивная секция «Настольный теннис»</w:t>
            </w:r>
          </w:p>
          <w:p w:rsidR="00C40E85" w:rsidRPr="003C624A" w:rsidRDefault="00C40E85" w:rsidP="003C624A">
            <w:pPr>
              <w:pStyle w:val="a6"/>
              <w:numPr>
                <w:ilvl w:val="0"/>
                <w:numId w:val="2"/>
              </w:numPr>
              <w:rPr>
                <w:rFonts w:ascii="Times New Roman" w:hAnsi="Times New Roman"/>
                <w:color w:val="auto"/>
                <w:sz w:val="28"/>
                <w:szCs w:val="28"/>
              </w:rPr>
            </w:pPr>
            <w:r w:rsidRPr="003C624A">
              <w:rPr>
                <w:rFonts w:ascii="Times New Roman" w:hAnsi="Times New Roman"/>
                <w:color w:val="auto"/>
                <w:sz w:val="28"/>
                <w:szCs w:val="28"/>
              </w:rPr>
              <w:t xml:space="preserve"> Спортивная секция «Лыжи» </w:t>
            </w:r>
          </w:p>
          <w:p w:rsidR="00C40E85" w:rsidRPr="003C624A" w:rsidRDefault="00C40E85" w:rsidP="003C624A">
            <w:pPr>
              <w:pStyle w:val="a6"/>
              <w:numPr>
                <w:ilvl w:val="0"/>
                <w:numId w:val="2"/>
              </w:numPr>
              <w:rPr>
                <w:rFonts w:ascii="Times New Roman" w:hAnsi="Times New Roman"/>
                <w:color w:val="auto"/>
                <w:sz w:val="28"/>
                <w:szCs w:val="28"/>
              </w:rPr>
            </w:pPr>
            <w:r w:rsidRPr="003C624A">
              <w:rPr>
                <w:rFonts w:ascii="Times New Roman" w:hAnsi="Times New Roman"/>
                <w:color w:val="auto"/>
                <w:sz w:val="28"/>
                <w:szCs w:val="28"/>
              </w:rPr>
              <w:t>Спортивная секция «Самбо»</w:t>
            </w:r>
          </w:p>
          <w:p w:rsidR="00C40E85" w:rsidRPr="003C624A" w:rsidRDefault="00C40E85" w:rsidP="003C624A">
            <w:pPr>
              <w:pStyle w:val="a6"/>
              <w:numPr>
                <w:ilvl w:val="0"/>
                <w:numId w:val="2"/>
              </w:numPr>
              <w:rPr>
                <w:rFonts w:ascii="Times New Roman" w:hAnsi="Times New Roman"/>
                <w:color w:val="auto"/>
                <w:sz w:val="28"/>
                <w:szCs w:val="28"/>
              </w:rPr>
            </w:pPr>
            <w:r w:rsidRPr="003C624A">
              <w:rPr>
                <w:rFonts w:ascii="Times New Roman" w:hAnsi="Times New Roman"/>
                <w:color w:val="auto"/>
                <w:sz w:val="28"/>
                <w:szCs w:val="28"/>
              </w:rPr>
              <w:t>Спортивная секция «Тег-регби»</w:t>
            </w:r>
          </w:p>
        </w:tc>
        <w:tc>
          <w:tcPr>
            <w:tcW w:w="2092" w:type="dxa"/>
          </w:tcPr>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1-4 класс</w:t>
            </w: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1-4 класс</w:t>
            </w: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1-4 класс</w:t>
            </w:r>
          </w:p>
          <w:p w:rsidR="00C40E85" w:rsidRPr="003C624A" w:rsidRDefault="00C40E85" w:rsidP="003C624A">
            <w:pPr>
              <w:spacing w:after="0" w:line="240" w:lineRule="auto"/>
              <w:rPr>
                <w:rFonts w:ascii="Times New Roman" w:hAnsi="Times New Roman"/>
                <w:sz w:val="28"/>
                <w:szCs w:val="28"/>
              </w:rPr>
            </w:pPr>
            <w:r w:rsidRPr="003C624A">
              <w:rPr>
                <w:rFonts w:ascii="Times New Roman" w:hAnsi="Times New Roman"/>
                <w:sz w:val="28"/>
                <w:szCs w:val="28"/>
              </w:rPr>
              <w:t>2 класс</w:t>
            </w:r>
          </w:p>
        </w:tc>
      </w:tr>
    </w:tbl>
    <w:p w:rsidR="00554B4F"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3.2.5. </w:t>
      </w:r>
      <w:r w:rsidR="00F92F52" w:rsidRPr="003C624A">
        <w:rPr>
          <w:rFonts w:ascii="Times New Roman" w:eastAsia="SchoolBookSanPin" w:hAnsi="Times New Roman"/>
          <w:b/>
          <w:sz w:val="28"/>
          <w:szCs w:val="28"/>
        </w:rPr>
        <w:t>Модуль «Классное руководство».</w:t>
      </w:r>
      <w:r w:rsidR="00F92F52" w:rsidRPr="003C624A">
        <w:rPr>
          <w:rFonts w:ascii="Times New Roman" w:eastAsia="SchoolBookSanPin" w:hAnsi="Times New Roman"/>
          <w:sz w:val="28"/>
          <w:szCs w:val="28"/>
        </w:rPr>
        <w:t xml:space="preserve"> </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Классное руководство организовано в каждом классном коллективе начальной школы. На начало учебного года классный руководитель, опираясь на анализ воспитательной работы за предыдущий год, на выделенные ключевые проблемы, ставит цель воспитательной работы на год, формулирует задачи и определяет формы их достижения через календарный план работы  классом. Основные направления работы классного руководителя определены Положением о классном руководстве. Работа в классе строится с учетом Модуля «Ключевые общешкольные дела».</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Календарный план работы включает следующие формы работы.</w:t>
      </w:r>
    </w:p>
    <w:p w:rsidR="00554B4F" w:rsidRPr="003C624A" w:rsidRDefault="00554B4F"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Работа с классным коллективом:</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Сплочение коллектива класса через тренинги на сплочение и командообразование; однодневные походы и экскурсии, организуемые классными руководителями и родителями.</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lastRenderedPageBreak/>
        <w:sym w:font="Symbol" w:char="F0B7"/>
      </w:r>
      <w:r w:rsidRPr="003C624A">
        <w:rPr>
          <w:rFonts w:ascii="Times New Roman" w:eastAsia="SchoolBookSanPin" w:hAnsi="Times New Roman"/>
          <w:sz w:val="28"/>
          <w:szCs w:val="28"/>
        </w:rPr>
        <w:t xml:space="preserve"> Выработка совместно со школьниками законов класса, помогающих ученикам освоить нормы и правила общения, которым они должны следовать в школе. </w:t>
      </w:r>
    </w:p>
    <w:p w:rsidR="00554B4F" w:rsidRPr="003C624A" w:rsidRDefault="00554B4F"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Индивидуальная работа с учащимися:</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Поддержка ребенка в решении важных для него жизненных проблем</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54B4F" w:rsidRPr="003C624A" w:rsidRDefault="00554B4F"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Работа с учителями, преподающими в классе:</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Проведение мини-педсоветов, направленных на решение конкретных проблем класса и интеграцию воспитательных влияний на школьников.</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Привлечение учителей к участию в родительских собраниях класса для объединения усилий в деле обучения и воспитания детей.</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Работа с родителями учащихся или их законными представителями:</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Регулярное информирование родителей о школьных успехах и проблемах их детей, о жизни класса в целом.</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Помощь родителям школьников или их законным представителям в регулировании отношений между ними, администрацией школы и </w:t>
      </w:r>
      <w:r w:rsidRPr="003C624A">
        <w:rPr>
          <w:rFonts w:ascii="Times New Roman" w:eastAsia="SchoolBookSanPin" w:hAnsi="Times New Roman"/>
          <w:sz w:val="28"/>
          <w:szCs w:val="28"/>
        </w:rPr>
        <w:lastRenderedPageBreak/>
        <w:t>учителями-предметниками.</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Организация родительских собраний, происходящих в режиме обсуждения наиболее острых проблем обучения и воспитания школьников.</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Привлечение членов семей школьников к организации и проведению дел класса.</w:t>
      </w:r>
    </w:p>
    <w:p w:rsidR="00554B4F"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3.2.6. </w:t>
      </w:r>
      <w:r w:rsidR="00F92F52" w:rsidRPr="003C624A">
        <w:rPr>
          <w:rFonts w:ascii="Times New Roman" w:eastAsia="SchoolBookSanPin" w:hAnsi="Times New Roman"/>
          <w:b/>
          <w:sz w:val="28"/>
          <w:szCs w:val="28"/>
        </w:rPr>
        <w:t>Модуль «Основные школьные дела».</w:t>
      </w:r>
      <w:r w:rsidR="00F92F52" w:rsidRPr="003C624A">
        <w:rPr>
          <w:rFonts w:ascii="Times New Roman" w:eastAsia="SchoolBookSanPin" w:hAnsi="Times New Roman"/>
          <w:sz w:val="28"/>
          <w:szCs w:val="28"/>
        </w:rPr>
        <w:t xml:space="preserve"> </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Ключевые дела – это главные традиционные общешкольные дела, в которых принимает участие большая часть школьников, родителей (законных представителей), социальных партнеров, педагогов.</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Для этого в школе осуществляется:</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Организация и проведение общешкольных коллективно-творческих дел на параллели начальной школы, направленных на формирование навыков социального взаимодействия (Школьные проекты   «Посвящение в первоклассники», «Торжественная линейка 1 сентября», «Выпускной 4х классов», «Новый год» и пр.).</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Реализация комплекса мероприятий спортивно-оздоровительной направленности с участием родителей обучающихся (например, школьный проект «День здоровья» в рамках Недели туризма). </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Реализация программы по формированию здорового образа жизни   (тематические дни, акции на микрорайоне «Мы за здоровый образ жизни», конкурс рисунков и плакатов «Здоровое питание» и пр.).</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Реализация программы по формированию законопослушного поведения несовершеннолетних (День правовой помощи, Неделя безопасности и пр.).</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рамках планов и программ используются следующие формы работы, организуется совместная деятельность.</w:t>
      </w:r>
    </w:p>
    <w:p w:rsidR="00554B4F" w:rsidRPr="003C624A" w:rsidRDefault="00554B4F"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На внешкольном уровне:</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совместные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участие во всероссийских акциях, посвященных значимым отечественным и международным событиям.</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u w:val="single"/>
        </w:rPr>
        <w:t>На школьном уровне</w:t>
      </w:r>
      <w:r w:rsidRPr="003C624A">
        <w:rPr>
          <w:rFonts w:ascii="Times New Roman" w:eastAsia="SchoolBookSanPin" w:hAnsi="Times New Roman"/>
          <w:sz w:val="28"/>
          <w:szCs w:val="28"/>
        </w:rPr>
        <w:t>:</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коллективные творческие дела, в процессе которых складывается особая детско-взрослая  общность, характеризующаяся доверительными, </w:t>
      </w:r>
      <w:r w:rsidRPr="003C624A">
        <w:rPr>
          <w:rFonts w:ascii="Times New Roman" w:eastAsia="SchoolBookSanPin" w:hAnsi="Times New Roman"/>
          <w:sz w:val="28"/>
          <w:szCs w:val="28"/>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общешкольные праздники – ежегодно проводимые творческие дела, связанные со значимыми для детей и педагогов знаменательными датами и в которых участвуют все классы школы,</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торжественные ритуалы посвящения, символизирующие приобретение ими новых социальных статусов в школе и развивающие школьную идентичность детей,</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церемонии награждения (по итогам общешкольных мероприятий, полугодия, учебного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554B4F" w:rsidRPr="003C624A" w:rsidRDefault="00554B4F"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На уровне классов:</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участие в мероприятиях класса,</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участие школьных классов в реализации общешкольных ключевых дел в качестве организаторов, ведущих, наставников.</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На индивидуальном уровне:</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вовлечение по возможности каждого обучающегося в ключевые дела школы,</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включение в подготовку, проведение и анализ ключевых дел, наблюдение за отношениями со сверстниками, с педагогами и другими взрослыми,</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B7"/>
      </w:r>
      <w:r w:rsidRPr="003C624A">
        <w:rPr>
          <w:rFonts w:ascii="Times New Roman" w:eastAsia="SchoolBookSanPin" w:hAnsi="Times New Roman"/>
          <w:sz w:val="28"/>
          <w:szCs w:val="28"/>
        </w:rPr>
        <w:t xml:space="preserve"> при необходимости коррекция поведения обучающегося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554B4F"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3.2.7. </w:t>
      </w:r>
      <w:r w:rsidR="00F92F52" w:rsidRPr="003C624A">
        <w:rPr>
          <w:rFonts w:ascii="Times New Roman" w:eastAsia="SchoolBookSanPin" w:hAnsi="Times New Roman"/>
          <w:b/>
          <w:sz w:val="28"/>
          <w:szCs w:val="28"/>
        </w:rPr>
        <w:t>Модуль «Внешкольные мероприятия».</w:t>
      </w:r>
      <w:r w:rsidR="00F92F52" w:rsidRPr="003C624A">
        <w:rPr>
          <w:rFonts w:ascii="Times New Roman" w:eastAsia="SchoolBookSanPin" w:hAnsi="Times New Roman"/>
          <w:sz w:val="28"/>
          <w:szCs w:val="28"/>
        </w:rPr>
        <w:t xml:space="preserve"> </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Реализация воспитательного потенциала внешкольных мероприятий в МБОУ СОШ № 44 реализуется через:</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организацию в классах классными руководителями, в том числе совместно с родителями (законными представителями) обучающихся, экскурсий, походов выходного дня  (в музеи, театры,  на предприятия и др.) с привлечением к их планированию, организации, проведению, оценке мероприятия;</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участие в  городских мероприятиях;</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организация и проведение совместно с социальными партнерами занятий по внеурочной деятельности и военных сборов учащихся 10х  классов;</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литературные, исторические, экологические и другие походы, экскурсии,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w:t>
      </w:r>
      <w:r w:rsidRPr="003C624A">
        <w:rPr>
          <w:rFonts w:ascii="Times New Roman" w:eastAsia="SchoolBookSanPin" w:hAnsi="Times New Roman"/>
          <w:sz w:val="28"/>
          <w:szCs w:val="28"/>
        </w:rPr>
        <w:lastRenderedPageBreak/>
        <w:t>ландшафтов, флоры и фауны и др.);</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участие обучающихся в городских, региональных, федеральных, международных конкурсах, соревнованиях, олимпиадах, проектах.</w:t>
      </w:r>
    </w:p>
    <w:p w:rsidR="00554B4F"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3.2.8. </w:t>
      </w:r>
      <w:r w:rsidR="00F92F52" w:rsidRPr="003C624A">
        <w:rPr>
          <w:rFonts w:ascii="Times New Roman" w:eastAsia="SchoolBookSanPin" w:hAnsi="Times New Roman"/>
          <w:b/>
          <w:sz w:val="28"/>
          <w:szCs w:val="28"/>
        </w:rPr>
        <w:t>Модуль «Организация предметно-пространственной среды».</w:t>
      </w:r>
      <w:r w:rsidR="00F92F52" w:rsidRPr="003C624A">
        <w:rPr>
          <w:rFonts w:ascii="Times New Roman" w:eastAsia="SchoolBookSanPin" w:hAnsi="Times New Roman"/>
          <w:sz w:val="28"/>
          <w:szCs w:val="28"/>
        </w:rPr>
        <w:t xml:space="preserve"> </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Воспитывающее влияние на ребенка осуществляется через такие формы работы с предметно-эстетической средой школы как</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озеленение школы и пришкольной территории,  разбивка клумб;</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событийный дизайн – оформление пространства проведения конкретных школьных событий (праздники, ярмарки, фотозоны и др.);</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54B4F"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3.2.9. </w:t>
      </w:r>
      <w:r w:rsidR="00F92F52" w:rsidRPr="003C624A">
        <w:rPr>
          <w:rFonts w:ascii="Times New Roman" w:eastAsia="SchoolBookSanPin" w:hAnsi="Times New Roman"/>
          <w:b/>
          <w:sz w:val="28"/>
          <w:szCs w:val="28"/>
        </w:rPr>
        <w:t>Модуль «Взаимодействие с родителями</w:t>
      </w:r>
      <w:r w:rsidR="00F92F52" w:rsidRPr="003C624A">
        <w:rPr>
          <w:rFonts w:ascii="Times New Roman" w:eastAsia="SchoolBookSanPin" w:hAnsi="Times New Roman"/>
          <w:sz w:val="28"/>
          <w:szCs w:val="28"/>
        </w:rPr>
        <w:t xml:space="preserve"> </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рамках модуля реализуется ежегодный План работы с родительской общественностью.</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родительский лекторий, встреча за круглым столом, совместные мероприятия родителей с детьми.</w:t>
      </w:r>
    </w:p>
    <w:p w:rsidR="00983B60" w:rsidRPr="003C624A" w:rsidRDefault="00983B60"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Формы психолого-педагогического просвещения родителей:</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Родительские собрания, направленные на обсуждение с родителями общих и наиболее актуальных вопросов воспитания детей в семье и школе, </w:t>
      </w:r>
      <w:r w:rsidRPr="003C624A">
        <w:rPr>
          <w:rFonts w:ascii="Times New Roman" w:eastAsia="SchoolBookSanPin" w:hAnsi="Times New Roman"/>
          <w:sz w:val="28"/>
          <w:szCs w:val="28"/>
        </w:rPr>
        <w:lastRenderedPageBreak/>
        <w:t>знакомство родителей с задачами и итогами работы школы:</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общешкольное родительское собрание проводится 4 раза в год. Цель: знакомство с нормативно-правовыми документами о школе, основными направлениями, задачами, итогами работы;</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классные родительские собрания проводятся 1 раз в четверть/триместр.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Совместные собрания с детьми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рамках формирования у родителей культуры принадлежности к школьному образовательному пространству используются следующие формы встреч с родителями:</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встреча с администрацией;</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День открытых дверей в классе – демонстрация достижений обучающихся родителям;</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посещение семьи: индивидуальная работа педагога, знакомство с условиями жизни;</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школе работает консультационная диагностическая служба для родителей (законных представителей), которая использует следующие формы работы с родителями:</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работа специалистов по запросу родителей для решения острых конфликтных ситуаций (психолог, социальный педагог, заместитель директора по воспитательной работе);</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индивидуальное консультирование c целью координации воспитательных усилий педагогов и родителей.</w:t>
      </w:r>
    </w:p>
    <w:p w:rsidR="00554B4F"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3.2.10. </w:t>
      </w:r>
      <w:r w:rsidR="00F92F52" w:rsidRPr="003C624A">
        <w:rPr>
          <w:rFonts w:ascii="Times New Roman" w:eastAsia="SchoolBookSanPin" w:hAnsi="Times New Roman"/>
          <w:b/>
          <w:sz w:val="28"/>
          <w:szCs w:val="28"/>
        </w:rPr>
        <w:t>Модуль «Самоуправление».</w:t>
      </w:r>
      <w:r w:rsidR="00F92F52" w:rsidRPr="003C624A">
        <w:rPr>
          <w:rFonts w:ascii="Times New Roman" w:eastAsia="SchoolBookSanPin" w:hAnsi="Times New Roman"/>
          <w:sz w:val="28"/>
          <w:szCs w:val="28"/>
        </w:rPr>
        <w:t xml:space="preserve"> </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Организована работы отряда ЮИД «Крутой поворот», дружины юных пожарных, Школьного спортивного клуба (по отдельным планам).</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lastRenderedPageBreak/>
        <w:t>Формы реализации модуля:</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участие в социальных проектах Российского движения школьников и школьного ученического самоуправления;</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участие (по возможности) в городском этапе Всероссийского конкурса ЮИД «Безопасное колесо»;</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проведение недели безопасности дорожного движения;</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организация творческих конкурсов, просветительских мероприятий, акций;</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организация разъяснительной работы о мерах пожарной безопасности.</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Членство в школьных детских объединениях, спортивном клубе и участие в организуемых ими мероприятиях, дает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Детское самоуправление в школе осуществляется через:</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u w:val="single"/>
        </w:rPr>
        <w:t>На уровне школы:</w:t>
      </w:r>
      <w:r w:rsidRPr="003C624A">
        <w:rPr>
          <w:rFonts w:ascii="Times New Roman" w:eastAsia="SchoolBookSanPin" w:hAnsi="Times New Roman"/>
          <w:sz w:val="28"/>
          <w:szCs w:val="28"/>
        </w:rPr>
        <w:t xml:space="preserve"> деятельность Школьного ученического совета самоуправления. Совет выступает от имени обучающихся при решении вопросов школьной жизни, содействует реализации инициатив обучающихся во внеучебной деятельности, участвует в решении конфликтных вопросов.</w:t>
      </w:r>
    </w:p>
    <w:p w:rsidR="00554B4F" w:rsidRPr="003C624A" w:rsidRDefault="00554B4F"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На уровне классов:</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ученическим советом школы;</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деятельность выборных органов самоуправления, отвечающих за различные направления работы класса.</w:t>
      </w:r>
    </w:p>
    <w:p w:rsidR="00554B4F" w:rsidRPr="003C624A" w:rsidRDefault="00554B4F"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На индивидуальном уровне:</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вовлечение школьников в планирование, организацию, проведение и анализ общешкольных и внутриклассных дел;</w:t>
      </w:r>
    </w:p>
    <w:p w:rsidR="00554B4F" w:rsidRPr="003C624A" w:rsidRDefault="00554B4F"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54B4F"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3.2.11. </w:t>
      </w:r>
      <w:r w:rsidR="00F92F52" w:rsidRPr="003C624A">
        <w:rPr>
          <w:rFonts w:ascii="Times New Roman" w:eastAsia="SchoolBookSanPin" w:hAnsi="Times New Roman"/>
          <w:b/>
          <w:sz w:val="28"/>
          <w:szCs w:val="28"/>
        </w:rPr>
        <w:t>Модуль «Профилактика и безопасность».</w:t>
      </w:r>
      <w:r w:rsidR="00F92F52" w:rsidRPr="003C624A">
        <w:rPr>
          <w:rFonts w:ascii="Times New Roman" w:eastAsia="SchoolBookSanPin" w:hAnsi="Times New Roman"/>
          <w:sz w:val="28"/>
          <w:szCs w:val="28"/>
        </w:rPr>
        <w:t xml:space="preserve"> </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lastRenderedPageBreak/>
        <w:t>Основные задачи деятельности по профилактике безнадзорности и правонарушений несовершеннолетних:</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проводить работу по предупреждению безнадзорности, беспризорности, правонарушений и антиобщественных действий, совершенных несовершеннолетними;</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обеспечивать защиту прав и законных интересов несовершеннолетних, социально-педагогическую реабилитацию обучающихся, находящихся в социально-опасном положении;</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выявлять и пресекать случаи вовлечения несовершеннолетних в совершение преступлений и антиобщественных действий.</w:t>
      </w:r>
    </w:p>
    <w:p w:rsidR="00FF3F2A" w:rsidRPr="003C624A" w:rsidRDefault="00FF3F2A"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Направления профилактики:</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Организация деятельности по своевременному выявлению несовершеннолетних, с которыми необходима индивидуальная профилактическая работа.</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Создание психологически безопасной образовательной среды для обучающихся.</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Профилактика зависимого поведения (химической и нехимической зависимости).</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Профилактика инфекционных заболеваний.</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Профилактика правонарушений и безнадзорности, в том числе экстремистских проявлений.</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Профилактика аутодекструктивного, суицидального поведения несовершеннолетних.</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Развитие навыков безопасного поведения в различных жизненных ситуациях (на воде, вблизи железной дороги, общественном транспорте).</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Проведение мероприятий по предупреждению травматизма обучающихся, в том числе и детско-дорожного.</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Формирование навыков информационной безопасности обучающихся.</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В рамках модуля реализуются: </w:t>
      </w:r>
    </w:p>
    <w:p w:rsidR="00FF3F2A" w:rsidRPr="003C624A" w:rsidRDefault="00FF3F2A" w:rsidP="003C624A">
      <w:pPr>
        <w:pStyle w:val="a6"/>
        <w:numPr>
          <w:ilvl w:val="0"/>
          <w:numId w:val="10"/>
        </w:numPr>
        <w:rPr>
          <w:rFonts w:ascii="Times New Roman" w:eastAsia="SchoolBookSanPin" w:hAnsi="Times New Roman"/>
          <w:sz w:val="28"/>
          <w:szCs w:val="28"/>
        </w:rPr>
      </w:pPr>
      <w:r w:rsidRPr="003C624A">
        <w:rPr>
          <w:rFonts w:ascii="Times New Roman" w:eastAsia="SchoolBookSanPin" w:hAnsi="Times New Roman"/>
          <w:sz w:val="28"/>
          <w:szCs w:val="28"/>
        </w:rPr>
        <w:t xml:space="preserve">План мероприятий по профилактике преступности и наркомании, </w:t>
      </w:r>
    </w:p>
    <w:p w:rsidR="00FF3F2A" w:rsidRPr="003C624A" w:rsidRDefault="00FF3F2A" w:rsidP="003C624A">
      <w:pPr>
        <w:pStyle w:val="a6"/>
        <w:numPr>
          <w:ilvl w:val="0"/>
          <w:numId w:val="10"/>
        </w:numPr>
        <w:rPr>
          <w:rFonts w:ascii="Times New Roman" w:eastAsia="SchoolBookSanPin" w:hAnsi="Times New Roman"/>
          <w:sz w:val="28"/>
          <w:szCs w:val="28"/>
        </w:rPr>
      </w:pPr>
      <w:r w:rsidRPr="003C624A">
        <w:rPr>
          <w:rFonts w:ascii="Times New Roman" w:eastAsia="SchoolBookSanPin" w:hAnsi="Times New Roman"/>
          <w:sz w:val="28"/>
          <w:szCs w:val="28"/>
        </w:rPr>
        <w:t xml:space="preserve">План профилактики жестокости, </w:t>
      </w:r>
    </w:p>
    <w:p w:rsidR="00FF3F2A" w:rsidRPr="003C624A" w:rsidRDefault="00FF3F2A" w:rsidP="003C624A">
      <w:pPr>
        <w:pStyle w:val="a6"/>
        <w:numPr>
          <w:ilvl w:val="0"/>
          <w:numId w:val="10"/>
        </w:numPr>
        <w:rPr>
          <w:rFonts w:ascii="Times New Roman" w:eastAsia="SchoolBookSanPin" w:hAnsi="Times New Roman"/>
          <w:sz w:val="28"/>
          <w:szCs w:val="28"/>
        </w:rPr>
      </w:pPr>
      <w:r w:rsidRPr="003C624A">
        <w:rPr>
          <w:rFonts w:ascii="Times New Roman" w:eastAsia="SchoolBookSanPin" w:hAnsi="Times New Roman"/>
          <w:sz w:val="28"/>
          <w:szCs w:val="28"/>
        </w:rPr>
        <w:t xml:space="preserve">План мероприятий по профилактике суицидального поведения,  </w:t>
      </w:r>
    </w:p>
    <w:p w:rsidR="00FF3F2A" w:rsidRPr="003C624A" w:rsidRDefault="00FF3F2A" w:rsidP="003C624A">
      <w:pPr>
        <w:pStyle w:val="a6"/>
        <w:numPr>
          <w:ilvl w:val="0"/>
          <w:numId w:val="10"/>
        </w:numPr>
        <w:rPr>
          <w:rFonts w:ascii="Times New Roman" w:eastAsia="SchoolBookSanPin" w:hAnsi="Times New Roman"/>
          <w:sz w:val="28"/>
          <w:szCs w:val="28"/>
        </w:rPr>
      </w:pPr>
      <w:r w:rsidRPr="003C624A">
        <w:rPr>
          <w:rFonts w:ascii="Times New Roman" w:eastAsia="SchoolBookSanPin" w:hAnsi="Times New Roman"/>
          <w:sz w:val="28"/>
          <w:szCs w:val="28"/>
        </w:rPr>
        <w:t>План  мероприятий, направленный на профилактику и предупреждение экстремизма и терроризма в подростковой и молодежной среде</w:t>
      </w:r>
    </w:p>
    <w:p w:rsidR="00FF3F2A" w:rsidRPr="003C624A" w:rsidRDefault="00FF3F2A" w:rsidP="003C624A">
      <w:pPr>
        <w:spacing w:after="0" w:line="240" w:lineRule="auto"/>
        <w:ind w:firstLine="709"/>
        <w:jc w:val="both"/>
        <w:rPr>
          <w:rFonts w:ascii="Times New Roman" w:eastAsia="SchoolBookSanPin" w:hAnsi="Times New Roman"/>
          <w:sz w:val="28"/>
          <w:szCs w:val="28"/>
          <w:u w:val="single"/>
        </w:rPr>
      </w:pPr>
      <w:r w:rsidRPr="003C624A">
        <w:rPr>
          <w:rFonts w:ascii="Times New Roman" w:eastAsia="SchoolBookSanPin" w:hAnsi="Times New Roman"/>
          <w:sz w:val="28"/>
          <w:szCs w:val="28"/>
          <w:u w:val="single"/>
        </w:rPr>
        <w:t>Формы реализации модуля:</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участие в социально-психологическом тестировании обучающихся 7-11 классов;</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организация и проведение индивидуальных и групповых консультаций для обучающихся, в т.ч. для детей-инвалидов и ОВЗ по результатам тестирования;</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проведение мероприятий в рамках недель/декад профилактики;</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мероприятия в рамках Недели безопасности;</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lastRenderedPageBreak/>
        <w:t>всероссийский урок безопасности школьников в сети Интернет;</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День правовой помощи;</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выявление несовершеннолетних с проблемами в развитии, обучении и адаптации;</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выявление несовершеннолетних и семей в социально опасном положении;</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организация работы Совета профилактики;</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организация деятельности школьного психолого-педагогического Совета;</w:t>
      </w:r>
    </w:p>
    <w:p w:rsidR="00FF3F2A" w:rsidRPr="003C624A" w:rsidRDefault="00FF3F2A" w:rsidP="003C624A">
      <w:pPr>
        <w:pStyle w:val="a6"/>
        <w:numPr>
          <w:ilvl w:val="0"/>
          <w:numId w:val="11"/>
        </w:numPr>
        <w:ind w:left="709" w:hanging="709"/>
        <w:rPr>
          <w:rFonts w:ascii="Times New Roman" w:eastAsia="SchoolBookSanPin" w:hAnsi="Times New Roman"/>
          <w:sz w:val="28"/>
          <w:szCs w:val="28"/>
        </w:rPr>
      </w:pPr>
      <w:r w:rsidRPr="003C624A">
        <w:rPr>
          <w:rFonts w:ascii="Times New Roman" w:eastAsia="SchoolBookSanPin" w:hAnsi="Times New Roman"/>
          <w:sz w:val="28"/>
          <w:szCs w:val="28"/>
        </w:rPr>
        <w:t>организация работы службы медиации.</w:t>
      </w:r>
    </w:p>
    <w:p w:rsidR="00FF3F2A" w:rsidRPr="003C624A" w:rsidRDefault="00FF3F2A"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Индивидуальная профилактическая деятельность осуществляется в соответствии с планами индивидуально-профилактической работы. Организуются тематические педагогические советы по наиболее актуальным проблемам профилактики правонарушений несовершеннолетних с привлечением различных субъектов профилактики.</w:t>
      </w:r>
    </w:p>
    <w:p w:rsidR="00554B4F"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3.2.12. </w:t>
      </w:r>
      <w:r w:rsidR="00F92F52" w:rsidRPr="003C624A">
        <w:rPr>
          <w:rFonts w:ascii="Times New Roman" w:eastAsia="SchoolBookSanPin" w:hAnsi="Times New Roman"/>
          <w:b/>
          <w:sz w:val="28"/>
          <w:szCs w:val="28"/>
        </w:rPr>
        <w:t>Модуль «Социальное партнёрство».</w:t>
      </w:r>
      <w:r w:rsidR="00F92F52" w:rsidRPr="003C624A">
        <w:rPr>
          <w:rFonts w:ascii="Times New Roman" w:eastAsia="SchoolBookSanPin" w:hAnsi="Times New Roman"/>
          <w:sz w:val="28"/>
          <w:szCs w:val="28"/>
        </w:rPr>
        <w:t xml:space="preserve"> </w:t>
      </w:r>
    </w:p>
    <w:p w:rsidR="00C93574" w:rsidRPr="003C624A" w:rsidRDefault="00C93574"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Реализация воспитательного потенциала социального партнерства школы при соблюдении требований законодательства Российской Федерации предусматривает:</w:t>
      </w:r>
    </w:p>
    <w:p w:rsidR="00C93574" w:rsidRPr="003C624A" w:rsidRDefault="00C93574"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C93574" w:rsidRPr="003C624A" w:rsidRDefault="00C93574"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C93574" w:rsidRPr="003C624A" w:rsidRDefault="00C93574"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проведение на базе организаций-партнеров отдельных уроков, занятий, внешкольных мероприятий, акций воспитательной направленности;</w:t>
      </w:r>
    </w:p>
    <w:p w:rsidR="00C93574" w:rsidRPr="003C624A" w:rsidRDefault="00C93574"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открытые дискуссионные площадки (педагогические, родительские, совместные), куда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w:t>
      </w:r>
    </w:p>
    <w:p w:rsidR="00C93574" w:rsidRPr="003C624A" w:rsidRDefault="00C93574"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40229B" w:rsidRPr="003C624A" w:rsidRDefault="00C93574"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МБОУ СОШ №44 является открытой социально-педагогической системой, способной реагировать на изменения внутренней и внешней среды. Одним из путей повышения качества внеурочной деятельности обучающихся коллектив школы видит в установлении прочных связей с социумом. Внеклассная деятельность в школе строится на сотворчестве учитель-ученик-родитель. </w:t>
      </w:r>
    </w:p>
    <w:p w:rsidR="00C93574"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lastRenderedPageBreak/>
        <w:t>Школа</w:t>
      </w:r>
      <w:r w:rsidR="00C93574" w:rsidRPr="003C624A">
        <w:rPr>
          <w:rFonts w:ascii="Times New Roman" w:eastAsia="SchoolBookSanPin" w:hAnsi="Times New Roman"/>
          <w:sz w:val="28"/>
          <w:szCs w:val="28"/>
        </w:rPr>
        <w:t xml:space="preserve"> активно сотрудничает с другими организациями: </w:t>
      </w:r>
    </w:p>
    <w:p w:rsidR="00C93574" w:rsidRPr="003C624A" w:rsidRDefault="00C93574" w:rsidP="003C624A">
      <w:pPr>
        <w:pStyle w:val="a6"/>
        <w:numPr>
          <w:ilvl w:val="0"/>
          <w:numId w:val="12"/>
        </w:numPr>
        <w:ind w:left="0" w:firstLine="1068"/>
        <w:rPr>
          <w:rFonts w:ascii="Times New Roman" w:hAnsi="Times New Roman"/>
          <w:color w:val="auto"/>
          <w:sz w:val="28"/>
          <w:szCs w:val="28"/>
        </w:rPr>
      </w:pPr>
      <w:r w:rsidRPr="003C624A">
        <w:rPr>
          <w:rFonts w:ascii="Times New Roman" w:hAnsi="Times New Roman"/>
          <w:color w:val="auto"/>
          <w:sz w:val="28"/>
          <w:szCs w:val="28"/>
        </w:rPr>
        <w:t>Комитетом по социальным вопросам администрации г. Хабаровска по управлению Краснофлотским районом, сектора по работе с детьми, молодёжью и семьями комитета администрации г. Хабаровска по управлению Краснофлотским районом, инспекцией по ДН ОП № 8 УМВД России по г. Хабаровску, центром «Контакт», КГОУ ЦППРиК (А.Г.</w:t>
      </w:r>
      <w:r w:rsidR="0040229B" w:rsidRPr="003C624A">
        <w:rPr>
          <w:rFonts w:ascii="Times New Roman" w:hAnsi="Times New Roman"/>
          <w:color w:val="auto"/>
          <w:sz w:val="28"/>
          <w:szCs w:val="28"/>
        </w:rPr>
        <w:t xml:space="preserve"> </w:t>
      </w:r>
      <w:r w:rsidRPr="003C624A">
        <w:rPr>
          <w:rFonts w:ascii="Times New Roman" w:hAnsi="Times New Roman"/>
          <w:color w:val="auto"/>
          <w:sz w:val="28"/>
          <w:szCs w:val="28"/>
        </w:rPr>
        <w:t>Петрынина), отделом опеки и попечительства по г. Хабаровску.</w:t>
      </w:r>
    </w:p>
    <w:p w:rsidR="00C93574" w:rsidRPr="003C624A" w:rsidRDefault="00C93574" w:rsidP="003C624A">
      <w:pPr>
        <w:pStyle w:val="a6"/>
        <w:numPr>
          <w:ilvl w:val="0"/>
          <w:numId w:val="12"/>
        </w:numPr>
        <w:ind w:left="0" w:firstLine="1068"/>
        <w:rPr>
          <w:rFonts w:ascii="Times New Roman" w:hAnsi="Times New Roman"/>
          <w:color w:val="auto"/>
          <w:sz w:val="28"/>
          <w:szCs w:val="28"/>
        </w:rPr>
      </w:pPr>
      <w:r w:rsidRPr="003C624A">
        <w:rPr>
          <w:rFonts w:ascii="Times New Roman" w:hAnsi="Times New Roman"/>
          <w:color w:val="auto"/>
          <w:sz w:val="28"/>
          <w:szCs w:val="28"/>
        </w:rPr>
        <w:t>Учреждением дополнительного образования ДТДиМ «Северное сияние».</w:t>
      </w:r>
    </w:p>
    <w:p w:rsidR="00C93574" w:rsidRPr="003C624A" w:rsidRDefault="00C93574" w:rsidP="003C624A">
      <w:pPr>
        <w:pStyle w:val="a6"/>
        <w:numPr>
          <w:ilvl w:val="0"/>
          <w:numId w:val="12"/>
        </w:numPr>
        <w:ind w:left="0" w:firstLine="1068"/>
        <w:rPr>
          <w:rFonts w:ascii="Times New Roman" w:hAnsi="Times New Roman"/>
          <w:color w:val="auto"/>
          <w:sz w:val="28"/>
          <w:szCs w:val="28"/>
        </w:rPr>
      </w:pPr>
      <w:r w:rsidRPr="003C624A">
        <w:rPr>
          <w:rFonts w:ascii="Times New Roman" w:hAnsi="Times New Roman"/>
          <w:color w:val="auto"/>
          <w:sz w:val="28"/>
          <w:szCs w:val="28"/>
        </w:rPr>
        <w:t>Хабаровским краевым музеем им. Н.И. Гродекова.</w:t>
      </w:r>
    </w:p>
    <w:p w:rsidR="00C93574" w:rsidRPr="003C624A" w:rsidRDefault="00C93574" w:rsidP="003C624A">
      <w:pPr>
        <w:pStyle w:val="a6"/>
        <w:numPr>
          <w:ilvl w:val="0"/>
          <w:numId w:val="12"/>
        </w:numPr>
        <w:ind w:left="0" w:firstLine="1068"/>
        <w:rPr>
          <w:rFonts w:ascii="Times New Roman" w:hAnsi="Times New Roman"/>
          <w:color w:val="auto"/>
          <w:sz w:val="28"/>
          <w:szCs w:val="28"/>
        </w:rPr>
      </w:pPr>
      <w:r w:rsidRPr="003C624A">
        <w:rPr>
          <w:rFonts w:ascii="Times New Roman" w:hAnsi="Times New Roman"/>
          <w:color w:val="auto"/>
          <w:sz w:val="28"/>
          <w:szCs w:val="28"/>
        </w:rPr>
        <w:t xml:space="preserve"> КГБУЗ «Детская поликлиника № 3».</w:t>
      </w:r>
    </w:p>
    <w:p w:rsidR="00554B4F"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3.2.13. </w:t>
      </w:r>
      <w:r w:rsidR="00F92F52" w:rsidRPr="003C624A">
        <w:rPr>
          <w:rFonts w:ascii="Times New Roman" w:eastAsia="SchoolBookSanPin" w:hAnsi="Times New Roman"/>
          <w:b/>
          <w:sz w:val="28"/>
          <w:szCs w:val="28"/>
        </w:rPr>
        <w:t>Модуль «Профориентация».</w:t>
      </w:r>
      <w:r w:rsidR="00F92F52" w:rsidRPr="003C624A">
        <w:rPr>
          <w:rFonts w:ascii="Times New Roman" w:eastAsia="SchoolBookSanPin" w:hAnsi="Times New Roman"/>
          <w:sz w:val="28"/>
          <w:szCs w:val="28"/>
        </w:rPr>
        <w:t xml:space="preserve"> </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Совместная деятельность педагогов и школьников по данному  направлению включает в себя предпрофессиональное просвещение ребят начальной школы; организацию профессиональных проб школьников.</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Эта работа осуществляется через:</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встречи с представителями отдельных профессий;</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В рамках модуля реализуется План мероприятий по организации профориентационной работы на учебный год.</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Формы реализации модуля на уровне начальной школы:</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участие в федеральных проектах по профориентации «Проектория», «Билет в будущее»,</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организация экскурсий на предприятия г. Хабаровска и Хабаровского края,</w:t>
      </w:r>
    </w:p>
    <w:p w:rsidR="00983B60" w:rsidRPr="003C624A" w:rsidRDefault="00983B60"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организация и проведение встреч с представителями различных профессий.</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 Организационный раздел. </w:t>
      </w:r>
    </w:p>
    <w:p w:rsidR="0040229B"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4.1. Кадровое обеспечение. </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Общая численность педагогических работников 65 человек. Психолого-педагогическим сопровождением обучающихся, в том числе и с ОВЗ, привлечены следующие специалисты: педагог-психолог, социальный педагог, педагог-логопед. В группе продленного дня работает воспитатель. В школе 40 классов-комплектов, в которых работают  37 классных руководителей, трое из них осуществляют классное руководство в двух классах.</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Кадровое обеспечение воспитательного процесса:</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Заместители директора по учебно-воспитательной работе,</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lastRenderedPageBreak/>
        <w:t>- Заместитель директора по методической работе,</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Заместители директора по воспитательной работе,</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Классные руководители,</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Педагог-психолог,</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Социальный педагог.</w:t>
      </w:r>
    </w:p>
    <w:p w:rsidR="0040229B"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4.2. Нормативно-методическое обеспечение. </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Нормативно-методическое обеспечение воспитательного процесса регламентируется локальными актами школы.</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Совете профилактики безнадзорности и правонарушений.</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 xml:space="preserve">Положение о постановке учащихся и семей на внутришкольный учет. </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блоке дополнительного образования.</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работе кружков дополнительного образования.</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Дне дублера.</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родительском комитете.</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городском оздоровительном лагере.</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классном руководстве.</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психолого-педагогическом консилиуме.</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поощрении обучающихся.</w:t>
      </w:r>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Положение о портфолио обучающихся.</w:t>
      </w:r>
    </w:p>
    <w:p w:rsidR="0040229B" w:rsidRPr="003C624A" w:rsidRDefault="00E84BF2" w:rsidP="003C624A">
      <w:pPr>
        <w:pStyle w:val="a6"/>
        <w:numPr>
          <w:ilvl w:val="0"/>
          <w:numId w:val="14"/>
        </w:numPr>
        <w:rPr>
          <w:rFonts w:ascii="Times New Roman" w:eastAsia="SchoolBookSanPin" w:hAnsi="Times New Roman"/>
          <w:color w:val="auto"/>
          <w:sz w:val="28"/>
          <w:szCs w:val="28"/>
        </w:rPr>
      </w:pPr>
      <w:hyperlink r:id="rId7" w:anchor="megamenu" w:tgtFrame="_blank" w:history="1">
        <w:r w:rsidR="0040229B" w:rsidRPr="003C624A">
          <w:rPr>
            <w:rFonts w:ascii="Times New Roman" w:eastAsia="SchoolBookSanPin" w:hAnsi="Times New Roman"/>
            <w:color w:val="auto"/>
            <w:sz w:val="28"/>
            <w:szCs w:val="28"/>
          </w:rPr>
          <w:t>Положение о Совете старшеклассников</w:t>
        </w:r>
      </w:hyperlink>
    </w:p>
    <w:p w:rsidR="0040229B" w:rsidRPr="003C624A" w:rsidRDefault="00E84BF2" w:rsidP="003C624A">
      <w:pPr>
        <w:pStyle w:val="a6"/>
        <w:numPr>
          <w:ilvl w:val="0"/>
          <w:numId w:val="14"/>
        </w:numPr>
        <w:rPr>
          <w:rFonts w:ascii="Times New Roman" w:eastAsia="SchoolBookSanPin" w:hAnsi="Times New Roman"/>
          <w:color w:val="auto"/>
          <w:sz w:val="28"/>
          <w:szCs w:val="28"/>
        </w:rPr>
      </w:pPr>
      <w:hyperlink r:id="rId8" w:anchor="megamenu" w:tgtFrame="_blank" w:history="1">
        <w:r w:rsidR="0040229B" w:rsidRPr="003C624A">
          <w:rPr>
            <w:rFonts w:ascii="Times New Roman" w:eastAsia="SchoolBookSanPin" w:hAnsi="Times New Roman"/>
            <w:color w:val="auto"/>
            <w:sz w:val="28"/>
            <w:szCs w:val="28"/>
          </w:rPr>
          <w:t>Положение о школьной форме и внешнем виде обучающихся</w:t>
        </w:r>
      </w:hyperlink>
    </w:p>
    <w:p w:rsidR="0040229B" w:rsidRPr="003C624A" w:rsidRDefault="0040229B" w:rsidP="003C624A">
      <w:pPr>
        <w:pStyle w:val="a6"/>
        <w:numPr>
          <w:ilvl w:val="0"/>
          <w:numId w:val="14"/>
        </w:numPr>
        <w:rPr>
          <w:rFonts w:ascii="Times New Roman" w:eastAsia="SchoolBookSanPin" w:hAnsi="Times New Roman"/>
          <w:sz w:val="28"/>
          <w:szCs w:val="28"/>
        </w:rPr>
      </w:pPr>
      <w:r w:rsidRPr="003C624A">
        <w:rPr>
          <w:rFonts w:ascii="Times New Roman" w:eastAsia="SchoolBookSanPin" w:hAnsi="Times New Roman"/>
          <w:sz w:val="28"/>
          <w:szCs w:val="28"/>
        </w:rPr>
        <w:t xml:space="preserve">Положение об организации проектной деятельности </w:t>
      </w:r>
    </w:p>
    <w:p w:rsidR="0040229B" w:rsidRPr="003C624A" w:rsidRDefault="0040229B" w:rsidP="003C624A">
      <w:pPr>
        <w:spacing w:after="0" w:line="240" w:lineRule="auto"/>
        <w:rPr>
          <w:rFonts w:ascii="Times New Roman" w:hAnsi="Times New Roman"/>
          <w:sz w:val="28"/>
          <w:szCs w:val="28"/>
        </w:rPr>
      </w:pPr>
      <w:r w:rsidRPr="003C624A">
        <w:rPr>
          <w:rFonts w:ascii="Times New Roman" w:eastAsia="SchoolBookSanPin" w:hAnsi="Times New Roman"/>
          <w:sz w:val="28"/>
          <w:szCs w:val="28"/>
        </w:rPr>
        <w:t>Ссылка на размещение документов:</w:t>
      </w:r>
      <w:r w:rsidRPr="003C624A">
        <w:rPr>
          <w:rFonts w:ascii="Times New Roman" w:hAnsi="Times New Roman"/>
          <w:sz w:val="28"/>
          <w:szCs w:val="28"/>
        </w:rPr>
        <w:t xml:space="preserve"> </w:t>
      </w:r>
    </w:p>
    <w:p w:rsidR="0040229B" w:rsidRPr="003C624A" w:rsidRDefault="00E84BF2" w:rsidP="003C624A">
      <w:pPr>
        <w:spacing w:after="0" w:line="240" w:lineRule="auto"/>
        <w:rPr>
          <w:rFonts w:ascii="Times New Roman" w:hAnsi="Times New Roman"/>
          <w:sz w:val="28"/>
          <w:szCs w:val="28"/>
        </w:rPr>
      </w:pPr>
      <w:hyperlink r:id="rId9" w:history="1">
        <w:r w:rsidR="0040229B" w:rsidRPr="003C624A">
          <w:rPr>
            <w:rStyle w:val="a8"/>
            <w:rFonts w:ascii="Times New Roman" w:hAnsi="Times New Roman"/>
            <w:sz w:val="28"/>
            <w:szCs w:val="28"/>
          </w:rPr>
          <w:t>https://khb-school-44.siteedu.ru/search/?searc</w:t>
        </w:r>
      </w:hyperlink>
      <w:r w:rsidR="0040229B" w:rsidRPr="003C624A">
        <w:rPr>
          <w:rFonts w:ascii="Times New Roman" w:hAnsi="Times New Roman"/>
          <w:sz w:val="28"/>
          <w:szCs w:val="28"/>
        </w:rPr>
        <w:t xml:space="preserve">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4.3. Требования к условиям работы с обучающимися с особыми образовательными потребностями. </w:t>
      </w:r>
    </w:p>
    <w:p w:rsidR="0040229B"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4.3.1. </w:t>
      </w:r>
      <w:r w:rsidR="0040229B" w:rsidRPr="003C624A">
        <w:rPr>
          <w:rFonts w:ascii="Times New Roman" w:eastAsia="SchoolBookSanPin" w:hAnsi="Times New Roman"/>
          <w:sz w:val="28"/>
          <w:szCs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(из семей мигрантов и др.), одарённых, с отклоняющимся поведением, — создаются особые условия.</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На уровне событий: проектирование педагогами ритмов учебной </w:t>
      </w:r>
      <w:r w:rsidRPr="003C624A">
        <w:rPr>
          <w:rFonts w:ascii="Times New Roman" w:eastAsia="SchoolBookSanPin" w:hAnsi="Times New Roman"/>
          <w:sz w:val="28"/>
          <w:szCs w:val="28"/>
        </w:rPr>
        <w:lastRenderedPageBreak/>
        <w:t>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40229B"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40229B" w:rsidRPr="003C624A">
        <w:rPr>
          <w:rFonts w:ascii="Times New Roman" w:eastAsia="SchoolBookSanPin" w:hAnsi="Times New Roman"/>
          <w:sz w:val="28"/>
          <w:szCs w:val="28"/>
        </w:rPr>
        <w:t>4.3.2. Особыми задачами воспитания обучающихся с особыми образовательными потребностями являются:</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построение воспитательной деятельности с учётом индивидуальных особенностей и возможностей каждого обучающегося;</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0229B"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40229B" w:rsidRPr="003C624A">
        <w:rPr>
          <w:rFonts w:ascii="Times New Roman" w:eastAsia="SchoolBookSanPin" w:hAnsi="Times New Roman"/>
          <w:sz w:val="28"/>
          <w:szCs w:val="28"/>
        </w:rPr>
        <w:t>4.3.3. При организации воспитания обучающихся с особыми образовательными потребностями необходимо ориентироваться на:</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личностно-ориентированный подход в организации всех видов деятельности обучающихся с особыми образовательными потребностями.</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4.4. Система поощрения социальной успешности и проявлений активной жизненной позиции обучающихся. </w:t>
      </w:r>
    </w:p>
    <w:p w:rsidR="0040229B"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4.4.1. </w:t>
      </w:r>
      <w:r w:rsidR="0040229B" w:rsidRPr="003C624A">
        <w:rPr>
          <w:rFonts w:ascii="Times New Roman" w:eastAsia="SchoolBookSanPin" w:hAnsi="Times New Roman"/>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40229B"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40229B" w:rsidRPr="003C624A">
        <w:rPr>
          <w:rFonts w:ascii="Times New Roman" w:eastAsia="SchoolBookSanPin" w:hAnsi="Times New Roman"/>
          <w:sz w:val="28"/>
          <w:szCs w:val="28"/>
        </w:rPr>
        <w:t>4.4.2. Система проявлений активной жизненной позиции и поощрения социальной успешности обучающихся строится на принципах:</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соответствия процедуры награждения укладу жизни школы, качеству воспитывающей среды, специфической символике, выработанной и существующей в укладе школы;</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lastRenderedPageBreak/>
        <w:sym w:font="Symbol" w:char="F02D"/>
      </w:r>
      <w:r w:rsidRPr="003C624A">
        <w:rPr>
          <w:rFonts w:ascii="Times New Roman" w:eastAsia="SchoolBookSanPin" w:hAnsi="Times New Roman"/>
          <w:sz w:val="28"/>
          <w:szCs w:val="28"/>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регулировании частоты награждений (недопущение избыточности в поощрениях, чрезмерно большие группы поощряемых и т. п.);</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40229B" w:rsidRPr="003C624A" w:rsidRDefault="0040229B"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sym w:font="Symbol" w:char="F02D"/>
      </w:r>
      <w:r w:rsidRPr="003C624A">
        <w:rPr>
          <w:rFonts w:ascii="Times New Roman" w:eastAsia="SchoolBookSanPin" w:hAnsi="Times New Roman"/>
          <w:sz w:val="28"/>
          <w:szCs w:val="28"/>
        </w:rPr>
        <w:t xml:space="preserve"> дифференцированности поощрений (наличие уровней и типов наград позволяет продлить стимулирующее действие системы поощрения).</w:t>
      </w:r>
    </w:p>
    <w:p w:rsidR="0040229B" w:rsidRPr="003C624A" w:rsidRDefault="00BA19A9" w:rsidP="003C624A">
      <w:pPr>
        <w:spacing w:after="0" w:line="240" w:lineRule="auto"/>
        <w:ind w:firstLine="709"/>
        <w:jc w:val="both"/>
        <w:rPr>
          <w:rFonts w:ascii="Times New Roman" w:hAnsi="Times New Roman"/>
          <w:iCs/>
          <w:sz w:val="28"/>
          <w:szCs w:val="28"/>
        </w:rPr>
      </w:pPr>
      <w:r w:rsidRPr="003C624A">
        <w:rPr>
          <w:rFonts w:ascii="Times New Roman" w:eastAsia="SchoolBookSanPin" w:hAnsi="Times New Roman"/>
          <w:sz w:val="28"/>
          <w:szCs w:val="28"/>
        </w:rPr>
        <w:t xml:space="preserve"> </w:t>
      </w:r>
      <w:r w:rsidR="0040229B" w:rsidRPr="003C624A">
        <w:rPr>
          <w:rFonts w:ascii="Times New Roman" w:eastAsia="SchoolBookSanPin" w:hAnsi="Times New Roman"/>
          <w:sz w:val="28"/>
          <w:szCs w:val="28"/>
        </w:rPr>
        <w:t>4.4.3. Формы поощрения проявлений активной жизненной позиции обучающихся и социальной успешности в МБОУ СОШ № 44 регламентированы локальными актами школы: Положение о портфолио, Положение о поощрении обучающихся (ссылка на документы:</w:t>
      </w:r>
      <w:r w:rsidR="0040229B" w:rsidRPr="003C624A">
        <w:rPr>
          <w:rFonts w:ascii="Times New Roman" w:hAnsi="Times New Roman"/>
          <w:sz w:val="28"/>
          <w:szCs w:val="28"/>
        </w:rPr>
        <w:t xml:space="preserve"> </w:t>
      </w:r>
      <w:hyperlink r:id="rId10" w:history="1">
        <w:r w:rsidR="0040229B" w:rsidRPr="003C624A">
          <w:rPr>
            <w:rStyle w:val="a8"/>
            <w:rFonts w:ascii="Times New Roman" w:hAnsi="Times New Roman"/>
            <w:iCs/>
            <w:sz w:val="28"/>
            <w:szCs w:val="28"/>
          </w:rPr>
          <w:t>https://khb-school-44.siteedu.ru/search/?search</w:t>
        </w:r>
      </w:hyperlink>
      <w:r w:rsidR="0040229B" w:rsidRPr="003C624A">
        <w:rPr>
          <w:rFonts w:ascii="Times New Roman" w:hAnsi="Times New Roman"/>
          <w:iCs/>
          <w:sz w:val="28"/>
          <w:szCs w:val="28"/>
        </w:rPr>
        <w:t>).</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4.4.4.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включа</w:t>
      </w:r>
      <w:r w:rsidR="007A35A7" w:rsidRPr="003C624A">
        <w:rPr>
          <w:rFonts w:ascii="Times New Roman" w:eastAsia="SchoolBookSanPin" w:hAnsi="Times New Roman"/>
          <w:sz w:val="28"/>
          <w:szCs w:val="28"/>
        </w:rPr>
        <w:t>ет</w:t>
      </w:r>
      <w:r w:rsidR="00F92F52" w:rsidRPr="003C624A">
        <w:rPr>
          <w:rFonts w:ascii="Times New Roman" w:eastAsia="SchoolBookSanPin" w:hAnsi="Times New Roman"/>
          <w:sz w:val="28"/>
          <w:szCs w:val="28"/>
        </w:rPr>
        <w:t xml:space="preserve">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4.4.5. Рейтинги формируются через размещение классов в последовательности, определяемой их успешностью, достижениями.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4.4.</w:t>
      </w:r>
      <w:r w:rsidR="007A35A7" w:rsidRPr="003C624A">
        <w:rPr>
          <w:rFonts w:ascii="Times New Roman" w:eastAsia="SchoolBookSanPin" w:hAnsi="Times New Roman"/>
          <w:sz w:val="28"/>
          <w:szCs w:val="28"/>
        </w:rPr>
        <w:t>6</w:t>
      </w:r>
      <w:r w:rsidR="00F92F52" w:rsidRPr="003C624A">
        <w:rPr>
          <w:rFonts w:ascii="Times New Roman" w:eastAsia="SchoolBookSanPin" w:hAnsi="Times New Roman"/>
          <w:sz w:val="28"/>
          <w:szCs w:val="28"/>
        </w:rPr>
        <w:t>. Использование рейтингов, их форма, публичность, их статус, акции, деятельность соответств</w:t>
      </w:r>
      <w:r w:rsidR="007A35A7" w:rsidRPr="003C624A">
        <w:rPr>
          <w:rFonts w:ascii="Times New Roman" w:eastAsia="SchoolBookSanPin" w:hAnsi="Times New Roman"/>
          <w:sz w:val="28"/>
          <w:szCs w:val="28"/>
        </w:rPr>
        <w:t>уют</w:t>
      </w:r>
      <w:r w:rsidR="00F92F52" w:rsidRPr="003C624A">
        <w:rPr>
          <w:rFonts w:ascii="Times New Roman" w:eastAsia="SchoolBookSanPin" w:hAnsi="Times New Roman"/>
          <w:sz w:val="28"/>
          <w:szCs w:val="28"/>
        </w:rPr>
        <w:t xml:space="preserve"> укладу </w:t>
      </w:r>
      <w:r w:rsidR="007A35A7" w:rsidRPr="003C624A">
        <w:rPr>
          <w:rFonts w:ascii="Times New Roman" w:eastAsia="SchoolBookSanPin" w:hAnsi="Times New Roman"/>
          <w:sz w:val="28"/>
          <w:szCs w:val="28"/>
        </w:rPr>
        <w:t>школы</w:t>
      </w:r>
      <w:r w:rsidR="00F92F52" w:rsidRPr="003C624A">
        <w:rPr>
          <w:rFonts w:ascii="Times New Roman" w:eastAsia="SchoolBookSanPin" w:hAnsi="Times New Roman"/>
          <w:sz w:val="28"/>
          <w:szCs w:val="28"/>
        </w:rPr>
        <w:t>, цел</w:t>
      </w:r>
      <w:r w:rsidR="007A35A7" w:rsidRPr="003C624A">
        <w:rPr>
          <w:rFonts w:ascii="Times New Roman" w:eastAsia="SchoolBookSanPin" w:hAnsi="Times New Roman"/>
          <w:sz w:val="28"/>
          <w:szCs w:val="28"/>
        </w:rPr>
        <w:t>ям</w:t>
      </w:r>
      <w:r w:rsidR="00F92F52" w:rsidRPr="003C624A">
        <w:rPr>
          <w:rFonts w:ascii="Times New Roman" w:eastAsia="SchoolBookSanPin" w:hAnsi="Times New Roman"/>
          <w:sz w:val="28"/>
          <w:szCs w:val="28"/>
        </w:rPr>
        <w:t>, задачам, традициям воспитания, согласовыв</w:t>
      </w:r>
      <w:r w:rsidR="007A35A7" w:rsidRPr="003C624A">
        <w:rPr>
          <w:rFonts w:ascii="Times New Roman" w:eastAsia="SchoolBookSanPin" w:hAnsi="Times New Roman"/>
          <w:sz w:val="28"/>
          <w:szCs w:val="28"/>
        </w:rPr>
        <w:t>ют</w:t>
      </w:r>
      <w:r w:rsidR="00F92F52" w:rsidRPr="003C624A">
        <w:rPr>
          <w:rFonts w:ascii="Times New Roman" w:eastAsia="SchoolBookSanPin" w:hAnsi="Times New Roman"/>
          <w:sz w:val="28"/>
          <w:szCs w:val="28"/>
        </w:rPr>
        <w:t xml:space="preserve">ся с представителями родительского сообщества во избежание деструктивного воздействия на взаимоотношения в образовательной организации. </w:t>
      </w:r>
    </w:p>
    <w:p w:rsidR="001A3BCE"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4.5. Анализ воспитательного процесса. </w:t>
      </w:r>
    </w:p>
    <w:p w:rsidR="00BC16A6"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F92F52" w:rsidRPr="003C624A">
        <w:rPr>
          <w:rFonts w:ascii="Times New Roman" w:eastAsia="SchoolBookSanPin" w:hAnsi="Times New Roman"/>
          <w:sz w:val="28"/>
          <w:szCs w:val="28"/>
        </w:rPr>
        <w:t xml:space="preserve">4.5.1. </w:t>
      </w:r>
      <w:r w:rsidR="00BC16A6" w:rsidRPr="003C624A">
        <w:rPr>
          <w:rFonts w:ascii="Times New Roman" w:eastAsia="SchoolBookSanPin" w:hAnsi="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BC16A6"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BC16A6" w:rsidRPr="003C624A">
        <w:rPr>
          <w:rFonts w:ascii="Times New Roman" w:eastAsia="SchoolBookSanPin" w:hAnsi="Times New Roman"/>
          <w:sz w:val="28"/>
          <w:szCs w:val="28"/>
        </w:rPr>
        <w:t xml:space="preserve">4.5.2. Основным методом анализа воспитательного процесса в </w:t>
      </w:r>
      <w:r w:rsidR="00BC16A6" w:rsidRPr="003C624A">
        <w:rPr>
          <w:rFonts w:ascii="Times New Roman" w:eastAsia="SchoolBookSanPin" w:hAnsi="Times New Roman"/>
          <w:sz w:val="28"/>
          <w:szCs w:val="28"/>
        </w:rPr>
        <w:lastRenderedPageBreak/>
        <w:t xml:space="preserve">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Планирование анализа воспитательного процесса включается в календарный план воспитательной работы.</w:t>
      </w:r>
    </w:p>
    <w:p w:rsidR="00BC16A6"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BC16A6" w:rsidRPr="003C624A">
        <w:rPr>
          <w:rFonts w:ascii="Times New Roman" w:eastAsia="SchoolBookSanPin" w:hAnsi="Times New Roman"/>
          <w:sz w:val="28"/>
          <w:szCs w:val="28"/>
        </w:rPr>
        <w:t>4.5.3. Основные принципы самоанализа воспитательной работы:</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взаимное уважение всех участников образовательных отношений; </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BC16A6"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BC16A6" w:rsidRPr="003C624A">
        <w:rPr>
          <w:rFonts w:ascii="Times New Roman" w:eastAsia="SchoolBookSanPin" w:hAnsi="Times New Roman"/>
          <w:sz w:val="28"/>
          <w:szCs w:val="28"/>
        </w:rPr>
        <w:t xml:space="preserve">4.5.4. Основные направления анализа воспитательного процесса: </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1. Результаты воспитания, социализации и саморазвития обучающихся. </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Анализ проводится классными руководителями вместе с заместителем директора по воспитательной работе </w:t>
      </w:r>
      <w:bookmarkStart w:id="0" w:name="_Hlk100927456"/>
      <w:r w:rsidRPr="003C624A">
        <w:rPr>
          <w:rFonts w:ascii="Times New Roman" w:eastAsia="SchoolBookSanPin" w:hAnsi="Times New Roman"/>
          <w:sz w:val="28"/>
          <w:szCs w:val="28"/>
        </w:rPr>
        <w:t xml:space="preserve">(советником директора по воспитанию, педагогом-психологом, социальным педагогом) </w:t>
      </w:r>
      <w:bookmarkEnd w:id="0"/>
      <w:r w:rsidRPr="003C624A">
        <w:rPr>
          <w:rFonts w:ascii="Times New Roman" w:eastAsia="SchoolBookSanPin" w:hAnsi="Times New Roman"/>
          <w:sz w:val="28"/>
          <w:szCs w:val="28"/>
        </w:rPr>
        <w:t xml:space="preserve">с последующим обсуждением результатов на методическом объединении классных руководителей или педагогическом совете. </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2. Состояние совместной деятельности обучающихся и взрослых.</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BC16A6"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BC16A6" w:rsidRPr="003C624A">
        <w:rPr>
          <w:rFonts w:ascii="Times New Roman" w:eastAsia="SchoolBookSanPin" w:hAnsi="Times New Roman"/>
          <w:sz w:val="28"/>
          <w:szCs w:val="28"/>
        </w:rPr>
        <w:t xml:space="preserve">4.5.5. Анализ проводится заместителем директора по воспитательной </w:t>
      </w:r>
      <w:r w:rsidR="00BC16A6" w:rsidRPr="003C624A">
        <w:rPr>
          <w:rFonts w:ascii="Times New Roman" w:eastAsia="SchoolBookSanPin" w:hAnsi="Times New Roman"/>
          <w:sz w:val="28"/>
          <w:szCs w:val="28"/>
        </w:rPr>
        <w:lastRenderedPageBreak/>
        <w:t xml:space="preserve">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rsidR="00BC16A6"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BC16A6" w:rsidRPr="003C624A">
        <w:rPr>
          <w:rFonts w:ascii="Times New Roman" w:eastAsia="SchoolBookSanPin" w:hAnsi="Times New Roman"/>
          <w:sz w:val="28"/>
          <w:szCs w:val="28"/>
        </w:rPr>
        <w:t xml:space="preserve">4.5.6.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p>
    <w:p w:rsidR="00BC16A6"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BC16A6" w:rsidRPr="003C624A">
        <w:rPr>
          <w:rFonts w:ascii="Times New Roman" w:eastAsia="SchoolBookSanPin" w:hAnsi="Times New Roman"/>
          <w:sz w:val="28"/>
          <w:szCs w:val="28"/>
        </w:rPr>
        <w:t>4.5.7. Внимание сосредоточивается на вопросах, связанных с качеством:</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реализации воспитательного потенциала урочной деятельности;</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организуемой внеурочной деятельности обучающихся;</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деятельности классных руководителей и их классов;</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проводимых общешкольных основных дел, мероприятий;</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 xml:space="preserve">внешкольных мероприятий; </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создания и поддержки предметно-пространственной среды;</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взаимодействия с родительским сообществом;</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деятельности ученического самоуправления;</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деятельности по профилактике и безопасности;</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реализации потенциала социального партнёрства;</w:t>
      </w:r>
    </w:p>
    <w:p w:rsidR="00BC16A6" w:rsidRPr="003C624A" w:rsidRDefault="00BC16A6" w:rsidP="003C624A">
      <w:pPr>
        <w:pStyle w:val="a6"/>
        <w:numPr>
          <w:ilvl w:val="0"/>
          <w:numId w:val="18"/>
        </w:numPr>
        <w:rPr>
          <w:rFonts w:ascii="Times New Roman" w:eastAsia="SchoolBookSanPin" w:hAnsi="Times New Roman"/>
          <w:sz w:val="28"/>
          <w:szCs w:val="28"/>
        </w:rPr>
      </w:pPr>
      <w:r w:rsidRPr="003C624A">
        <w:rPr>
          <w:rFonts w:ascii="Times New Roman" w:eastAsia="SchoolBookSanPin" w:hAnsi="Times New Roman"/>
          <w:sz w:val="28"/>
          <w:szCs w:val="28"/>
        </w:rPr>
        <w:t>деятельности по профориентации обучающихся.</w:t>
      </w:r>
    </w:p>
    <w:p w:rsidR="00BC16A6" w:rsidRPr="003C624A" w:rsidRDefault="00BA19A9"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 xml:space="preserve"> </w:t>
      </w:r>
      <w:r w:rsidR="00BC16A6" w:rsidRPr="003C624A">
        <w:rPr>
          <w:rFonts w:ascii="Times New Roman" w:eastAsia="SchoolBookSanPin" w:hAnsi="Times New Roman"/>
          <w:sz w:val="28"/>
          <w:szCs w:val="28"/>
        </w:rPr>
        <w:t xml:space="preserve">4.5.8. Итогом самоанализа является перечень выявленных проблем, над решением которых предстоит работать педагогическому коллективу. </w:t>
      </w:r>
    </w:p>
    <w:p w:rsidR="00BC16A6" w:rsidRPr="003C624A" w:rsidRDefault="00BC16A6" w:rsidP="003C624A">
      <w:pPr>
        <w:spacing w:after="0" w:line="240" w:lineRule="auto"/>
        <w:ind w:firstLine="709"/>
        <w:jc w:val="both"/>
        <w:rPr>
          <w:rFonts w:ascii="Times New Roman" w:eastAsia="SchoolBookSanPin" w:hAnsi="Times New Roman"/>
          <w:sz w:val="28"/>
          <w:szCs w:val="28"/>
        </w:rPr>
      </w:pPr>
      <w:r w:rsidRPr="003C624A">
        <w:rPr>
          <w:rFonts w:ascii="Times New Roman" w:eastAsia="SchoolBookSanPin" w:hAnsi="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EE48E9" w:rsidRPr="003C624A" w:rsidRDefault="00EE48E9" w:rsidP="003C624A">
      <w:pPr>
        <w:spacing w:after="0" w:line="240" w:lineRule="auto"/>
        <w:ind w:firstLine="709"/>
        <w:jc w:val="both"/>
        <w:rPr>
          <w:rFonts w:ascii="Times New Roman" w:hAnsi="Times New Roman"/>
          <w:sz w:val="28"/>
          <w:szCs w:val="28"/>
        </w:rPr>
      </w:pPr>
      <w:bookmarkStart w:id="1" w:name="_GoBack"/>
      <w:bookmarkEnd w:id="1"/>
    </w:p>
    <w:sectPr w:rsidR="00EE48E9" w:rsidRPr="003C62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F2" w:rsidRDefault="00E84BF2" w:rsidP="00362886">
      <w:pPr>
        <w:spacing w:after="0" w:line="240" w:lineRule="auto"/>
      </w:pPr>
      <w:r>
        <w:separator/>
      </w:r>
    </w:p>
  </w:endnote>
  <w:endnote w:type="continuationSeparator" w:id="0">
    <w:p w:rsidR="00E84BF2" w:rsidRDefault="00E84BF2" w:rsidP="0036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F2" w:rsidRDefault="00E84BF2" w:rsidP="00362886">
      <w:pPr>
        <w:spacing w:after="0" w:line="240" w:lineRule="auto"/>
      </w:pPr>
      <w:r>
        <w:separator/>
      </w:r>
    </w:p>
  </w:footnote>
  <w:footnote w:type="continuationSeparator" w:id="0">
    <w:p w:rsidR="00E84BF2" w:rsidRDefault="00E84BF2" w:rsidP="00362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3D2"/>
    <w:multiLevelType w:val="hybridMultilevel"/>
    <w:tmpl w:val="6C7438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3B945C9"/>
    <w:multiLevelType w:val="hybridMultilevel"/>
    <w:tmpl w:val="B0C284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BE00538"/>
    <w:multiLevelType w:val="hybridMultilevel"/>
    <w:tmpl w:val="EE1C55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043ED5"/>
    <w:multiLevelType w:val="hybridMultilevel"/>
    <w:tmpl w:val="42BE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2B6B647C"/>
    <w:multiLevelType w:val="hybridMultilevel"/>
    <w:tmpl w:val="5288A9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37741F0C"/>
    <w:multiLevelType w:val="hybridMultilevel"/>
    <w:tmpl w:val="42BE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2C700E"/>
    <w:multiLevelType w:val="hybridMultilevel"/>
    <w:tmpl w:val="17B25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FB306C4"/>
    <w:multiLevelType w:val="hybridMultilevel"/>
    <w:tmpl w:val="42BE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D0547B"/>
    <w:multiLevelType w:val="hybridMultilevel"/>
    <w:tmpl w:val="814CC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378784D"/>
    <w:multiLevelType w:val="hybridMultilevel"/>
    <w:tmpl w:val="42BE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7A0DA6"/>
    <w:multiLevelType w:val="hybridMultilevel"/>
    <w:tmpl w:val="21504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8E15F6"/>
    <w:multiLevelType w:val="hybridMultilevel"/>
    <w:tmpl w:val="42BE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9A5BB6"/>
    <w:multiLevelType w:val="hybridMultilevel"/>
    <w:tmpl w:val="42BE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75146188"/>
    <w:multiLevelType w:val="hybridMultilevel"/>
    <w:tmpl w:val="42BE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245B32"/>
    <w:multiLevelType w:val="hybridMultilevel"/>
    <w:tmpl w:val="B82E4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11"/>
  </w:num>
  <w:num w:numId="4">
    <w:abstractNumId w:val="9"/>
  </w:num>
  <w:num w:numId="5">
    <w:abstractNumId w:val="16"/>
  </w:num>
  <w:num w:numId="6">
    <w:abstractNumId w:val="13"/>
  </w:num>
  <w:num w:numId="7">
    <w:abstractNumId w:val="14"/>
  </w:num>
  <w:num w:numId="8">
    <w:abstractNumId w:val="12"/>
  </w:num>
  <w:num w:numId="9">
    <w:abstractNumId w:val="1"/>
  </w:num>
  <w:num w:numId="10">
    <w:abstractNumId w:val="2"/>
  </w:num>
  <w:num w:numId="11">
    <w:abstractNumId w:val="10"/>
  </w:num>
  <w:num w:numId="12">
    <w:abstractNumId w:val="5"/>
  </w:num>
  <w:num w:numId="13">
    <w:abstractNumId w:val="0"/>
  </w:num>
  <w:num w:numId="14">
    <w:abstractNumId w:val="8"/>
  </w:num>
  <w:num w:numId="15">
    <w:abstractNumId w:val="4"/>
  </w:num>
  <w:num w:numId="16">
    <w:abstractNumId w:val="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F8"/>
    <w:rsid w:val="001A3BCE"/>
    <w:rsid w:val="00313093"/>
    <w:rsid w:val="00352841"/>
    <w:rsid w:val="00362886"/>
    <w:rsid w:val="003C624A"/>
    <w:rsid w:val="0040229B"/>
    <w:rsid w:val="00554B4F"/>
    <w:rsid w:val="006319B8"/>
    <w:rsid w:val="00647ACE"/>
    <w:rsid w:val="006C51B9"/>
    <w:rsid w:val="0071701D"/>
    <w:rsid w:val="00782FFB"/>
    <w:rsid w:val="007A35A7"/>
    <w:rsid w:val="007D2E9C"/>
    <w:rsid w:val="007E2E69"/>
    <w:rsid w:val="00983B60"/>
    <w:rsid w:val="00A03176"/>
    <w:rsid w:val="00B55B82"/>
    <w:rsid w:val="00BA19A9"/>
    <w:rsid w:val="00BC16A6"/>
    <w:rsid w:val="00C40E85"/>
    <w:rsid w:val="00C93574"/>
    <w:rsid w:val="00CC09F8"/>
    <w:rsid w:val="00D45337"/>
    <w:rsid w:val="00E142E2"/>
    <w:rsid w:val="00E84BF2"/>
    <w:rsid w:val="00EE48E9"/>
    <w:rsid w:val="00F7268E"/>
    <w:rsid w:val="00F8215B"/>
    <w:rsid w:val="00F92F52"/>
    <w:rsid w:val="00FF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DCBBD-87BD-4292-B375-DD77EB53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86"/>
    <w:pPr>
      <w:widowControl w:val="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62886"/>
    <w:pPr>
      <w:spacing w:after="0" w:line="240" w:lineRule="auto"/>
    </w:pPr>
    <w:rPr>
      <w:sz w:val="20"/>
      <w:szCs w:val="20"/>
      <w:lang w:eastAsia="ru-RU"/>
    </w:rPr>
  </w:style>
  <w:style w:type="character" w:customStyle="1" w:styleId="a4">
    <w:name w:val="Текст сноски Знак"/>
    <w:basedOn w:val="a0"/>
    <w:link w:val="a3"/>
    <w:uiPriority w:val="99"/>
    <w:rsid w:val="00362886"/>
    <w:rPr>
      <w:rFonts w:ascii="Calibri" w:eastAsia="Calibri" w:hAnsi="Calibri" w:cs="Times New Roman"/>
      <w:sz w:val="20"/>
      <w:szCs w:val="20"/>
      <w:lang w:eastAsia="ru-RU"/>
    </w:rPr>
  </w:style>
  <w:style w:type="character" w:styleId="a5">
    <w:name w:val="footnote reference"/>
    <w:uiPriority w:val="99"/>
    <w:unhideWhenUsed/>
    <w:rsid w:val="00362886"/>
    <w:rPr>
      <w:vertAlign w:val="superscript"/>
    </w:rPr>
  </w:style>
  <w:style w:type="paragraph" w:styleId="a6">
    <w:name w:val="List Paragraph"/>
    <w:basedOn w:val="a"/>
    <w:link w:val="a7"/>
    <w:uiPriority w:val="34"/>
    <w:qFormat/>
    <w:rsid w:val="00C40E85"/>
    <w:pPr>
      <w:widowControl/>
      <w:spacing w:after="0" w:line="240" w:lineRule="auto"/>
      <w:ind w:left="400"/>
      <w:jc w:val="both"/>
    </w:pPr>
    <w:rPr>
      <w:rFonts w:ascii="??" w:eastAsia="Times New Roman" w:hAnsi="??"/>
      <w:color w:val="000000"/>
      <w:sz w:val="20"/>
      <w:szCs w:val="20"/>
      <w:lang w:eastAsia="ru-RU"/>
    </w:rPr>
  </w:style>
  <w:style w:type="character" w:customStyle="1" w:styleId="a7">
    <w:name w:val="Абзац списка Знак"/>
    <w:basedOn w:val="a0"/>
    <w:link w:val="a6"/>
    <w:rsid w:val="00C40E85"/>
    <w:rPr>
      <w:rFonts w:ascii="??" w:eastAsia="Times New Roman" w:hAnsi="??" w:cs="Times New Roman"/>
      <w:color w:val="000000"/>
      <w:sz w:val="20"/>
      <w:szCs w:val="20"/>
      <w:lang w:eastAsia="ru-RU"/>
    </w:rPr>
  </w:style>
  <w:style w:type="character" w:styleId="a8">
    <w:name w:val="Hyperlink"/>
    <w:basedOn w:val="a0"/>
    <w:uiPriority w:val="99"/>
    <w:unhideWhenUsed/>
    <w:rsid w:val="00402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b-school-44.siteedu.ru/media/sub/2742/documents/4.34._%D0%9F%D0%BE%D0%BB%D0%BE%D0%B6%D0%B5%D0%BD%D0%B8%D0%B5_%D0%BE_%D1%88%D0%BA%D0%BE%D0%BB%D1%8C%D0%BD%D0%BE%D0%B9_%D1%84%D0%BE%D1%80%D0%BC%D0%B5_%D0%B8_%D0%B2%D0%BD%D0%B5%D1%88%D0%BD%D0%B5%D0%BC_%D0%B2%D0%B8%D0%B4%D0%B5_%D0%BE%D0%B1%D1%83%D1%87%D0%B0%D1%8E%D1%89%D0%B8%D1%85%D1%81%D1%8F.doc?search=%D0%BF%D0%BE%D0%BB%D0%BE%D0%B6%D0%B5%D0%BD%D0%B8%D0%B5" TargetMode="External"/><Relationship Id="rId3" Type="http://schemas.openxmlformats.org/officeDocument/2006/relationships/settings" Target="settings.xml"/><Relationship Id="rId7" Type="http://schemas.openxmlformats.org/officeDocument/2006/relationships/hyperlink" Target="https://khb-school-44.siteedu.ru/media/sub/2742/documents/3.16._%D0%9F%D0%BE%D0%BB%D0%BE%D0%B6%D0%B5%D0%BD%D0%B8%D0%B5_%D0%BE_%D0%A1%D0%BE%D0%B2%D0%B5%D1%82%D0%B5_%D1%81%D1%82%D0%B0%D1%80%D1%88%D0%B5%D0%BA%D0%BB%D0%B0%D1%81%D1%81%D0%BD%D0%B8%D0%BA%D0%BE%D0%B2.docx?search=%D0%BF%D0%BE%D0%BB%D0%BE%D0%B6%D0%B5%D0%BD%D0%B8%D0%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hb-school-44.siteedu.ru/search/?search=%D0%BF%D0%BE%D0%BB%D0%BE%D0%B6%D0%B5%D0%BD%D0%B8%D0%B5+%D0%BE+%D0%BF%D0%BE%D0%BE%D1%89%D1%80%D0%B5%D0%BD%D0%B8%D0%B8" TargetMode="External"/><Relationship Id="rId4" Type="http://schemas.openxmlformats.org/officeDocument/2006/relationships/webSettings" Target="webSettings.xml"/><Relationship Id="rId9" Type="http://schemas.openxmlformats.org/officeDocument/2006/relationships/hyperlink" Target="https://khb-school-44.siteedu.ru/search/?sear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24</Pages>
  <Words>8870</Words>
  <Characters>50561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1</cp:lastModifiedBy>
  <cp:revision>23</cp:revision>
  <dcterms:created xsi:type="dcterms:W3CDTF">2023-08-25T05:41:00Z</dcterms:created>
  <dcterms:modified xsi:type="dcterms:W3CDTF">2023-08-31T07:34:00Z</dcterms:modified>
</cp:coreProperties>
</file>